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0C5" w:rsidRPr="00F75835" w:rsidRDefault="000139B6">
      <w:pPr>
        <w:rPr>
          <w:rFonts w:ascii="Times New Roman" w:hAnsi="Times New Roman" w:cs="Times New Roman"/>
          <w:sz w:val="24"/>
          <w:szCs w:val="24"/>
        </w:rPr>
      </w:pPr>
      <w:r w:rsidRPr="00F75835">
        <w:rPr>
          <w:rFonts w:ascii="Times New Roman" w:hAnsi="Times New Roman" w:cs="Times New Roman"/>
          <w:sz w:val="24"/>
          <w:szCs w:val="24"/>
        </w:rPr>
        <w:t xml:space="preserve">                                             3. Государственное антикризисное регулирование</w:t>
      </w:r>
    </w:p>
    <w:p w:rsidR="000139B6" w:rsidRPr="00F75835" w:rsidRDefault="000139B6">
      <w:pPr>
        <w:rPr>
          <w:rFonts w:ascii="Times New Roman" w:hAnsi="Times New Roman" w:cs="Times New Roman"/>
          <w:sz w:val="24"/>
          <w:szCs w:val="24"/>
        </w:rPr>
      </w:pPr>
      <w:r w:rsidRPr="00F75835">
        <w:rPr>
          <w:rFonts w:ascii="Times New Roman" w:hAnsi="Times New Roman" w:cs="Times New Roman"/>
          <w:sz w:val="24"/>
          <w:szCs w:val="24"/>
        </w:rPr>
        <w:t xml:space="preserve">                                       3.1. Виды государственного регулирования кризисных ситуаций</w:t>
      </w:r>
    </w:p>
    <w:p w:rsidR="000139B6" w:rsidRPr="00F75835" w:rsidRDefault="000139B6">
      <w:pPr>
        <w:rPr>
          <w:rFonts w:ascii="Times New Roman" w:hAnsi="Times New Roman" w:cs="Times New Roman"/>
          <w:sz w:val="24"/>
          <w:szCs w:val="24"/>
        </w:rPr>
      </w:pPr>
      <w:r w:rsidRPr="00F75835">
        <w:rPr>
          <w:rFonts w:ascii="Times New Roman" w:hAnsi="Times New Roman" w:cs="Times New Roman"/>
          <w:sz w:val="24"/>
          <w:szCs w:val="24"/>
        </w:rPr>
        <w:t xml:space="preserve">Государство формирует основу для развития экономики, защищая и охраняя права собственности, создавая правовые и другие регулирующие системы, содействуя эффективной предпринимательской деятельности граждан и сохранению окружающей среды. При этом вмешательство государства необязательно должно выражаться в организации какой-либо деятельности. Оно может выступать в виде регулирования частной активности, принимать форму финансовой поддержки или трансфертов благ и услуг, в иных проявлениях. </w:t>
      </w:r>
    </w:p>
    <w:p w:rsidR="000139B6" w:rsidRPr="00F75835" w:rsidRDefault="000139B6">
      <w:pPr>
        <w:rPr>
          <w:rFonts w:ascii="Times New Roman" w:hAnsi="Times New Roman" w:cs="Times New Roman"/>
          <w:sz w:val="24"/>
          <w:szCs w:val="24"/>
        </w:rPr>
      </w:pPr>
      <w:r w:rsidRPr="00F75835">
        <w:rPr>
          <w:rFonts w:ascii="Times New Roman" w:hAnsi="Times New Roman" w:cs="Times New Roman"/>
          <w:sz w:val="24"/>
          <w:szCs w:val="24"/>
        </w:rPr>
        <w:t xml:space="preserve">     Эта функция государства обеспечивается наличием демократической власти, заинтересованной в социально ориентированном характере проводимых реформ, способной осуществлять политику в интересах общества в целом, а не каких-либо групп, кланов и элит. Следовательно, речь идет о превращении власти в нормально действующий структурный механизм общества, обеспечивающий спокойную смену администраций в соответствии с волей избирателей и защищающий общество от монополизации власти. Решить эту задачу можно лишь при наличии государственного и общественного контроля власти. </w:t>
      </w:r>
    </w:p>
    <w:p w:rsidR="000139B6" w:rsidRPr="00F75835" w:rsidRDefault="000139B6">
      <w:pPr>
        <w:rPr>
          <w:rFonts w:ascii="Times New Roman" w:hAnsi="Times New Roman" w:cs="Times New Roman"/>
          <w:sz w:val="24"/>
          <w:szCs w:val="24"/>
        </w:rPr>
      </w:pPr>
      <w:r w:rsidRPr="00F75835">
        <w:rPr>
          <w:rFonts w:ascii="Times New Roman" w:hAnsi="Times New Roman" w:cs="Times New Roman"/>
          <w:sz w:val="24"/>
          <w:szCs w:val="24"/>
        </w:rPr>
        <w:t xml:space="preserve">       Свои управленческие функции государство реализует в нескольких сферах. </w:t>
      </w:r>
    </w:p>
    <w:p w:rsidR="0021289E" w:rsidRPr="00F75835" w:rsidRDefault="0021289E">
      <w:pPr>
        <w:rPr>
          <w:rFonts w:ascii="Times New Roman" w:hAnsi="Times New Roman" w:cs="Times New Roman"/>
          <w:sz w:val="24"/>
          <w:szCs w:val="24"/>
        </w:rPr>
      </w:pPr>
      <w:r w:rsidRPr="00F75835">
        <w:rPr>
          <w:rFonts w:ascii="Times New Roman" w:hAnsi="Times New Roman" w:cs="Times New Roman"/>
          <w:sz w:val="24"/>
          <w:szCs w:val="24"/>
        </w:rPr>
        <w:t xml:space="preserve">   </w:t>
      </w:r>
      <w:r w:rsidR="000139B6" w:rsidRPr="00F75835">
        <w:rPr>
          <w:rFonts w:ascii="Times New Roman" w:hAnsi="Times New Roman" w:cs="Times New Roman"/>
          <w:sz w:val="24"/>
          <w:szCs w:val="24"/>
        </w:rPr>
        <w:t>Во-первых, это предприятия государственного подчинения. Организацию управления ими как имущественными комплексами осуществляет кабинет министров – Председатель которого Премьер – министр РК. Оперативное руководство (управление) производством закреплено за отраслевыми министерствами и ведомствами. Прежде всего — контроль того, как эта собственность используется: в отношении предприятий — эффективно или нет, учреждений — по назначению или нет. При умелой постановке дела появляется возможность мониторинга за финансовым состоянием и его перспективами на предприятии, путями реструктуризации производства, его диверсификации, осуществлением стратегического планирования.</w:t>
      </w:r>
    </w:p>
    <w:p w:rsidR="000139B6" w:rsidRPr="00F75835" w:rsidRDefault="0021289E">
      <w:pPr>
        <w:rPr>
          <w:rFonts w:ascii="Times New Roman" w:hAnsi="Times New Roman" w:cs="Times New Roman"/>
          <w:sz w:val="24"/>
          <w:szCs w:val="24"/>
        </w:rPr>
      </w:pPr>
      <w:r w:rsidRPr="00F75835">
        <w:rPr>
          <w:rFonts w:ascii="Times New Roman" w:hAnsi="Times New Roman" w:cs="Times New Roman"/>
          <w:sz w:val="24"/>
          <w:szCs w:val="24"/>
        </w:rPr>
        <w:t xml:space="preserve">   </w:t>
      </w:r>
      <w:r w:rsidR="000139B6" w:rsidRPr="00F75835">
        <w:rPr>
          <w:rFonts w:ascii="Times New Roman" w:hAnsi="Times New Roman" w:cs="Times New Roman"/>
          <w:sz w:val="24"/>
          <w:szCs w:val="24"/>
        </w:rPr>
        <w:t xml:space="preserve"> Во-вторых, это предприятия с государственной долей участия в уставном капитале. Входящая в них государственная доля акций не подлежит продаже, и они также являются объектами воздействия со стороны государства путем включения в органы управления данных предприятий представителей государства. Практика показала, что институт представителей государства в органах управления предприятий не всегда оправданно</w:t>
      </w:r>
      <w:r w:rsidRPr="00F75835">
        <w:rPr>
          <w:rFonts w:ascii="Times New Roman" w:hAnsi="Times New Roman" w:cs="Times New Roman"/>
          <w:sz w:val="24"/>
          <w:szCs w:val="24"/>
        </w:rPr>
        <w:t>.</w:t>
      </w:r>
    </w:p>
    <w:p w:rsidR="0021289E" w:rsidRPr="00F75835" w:rsidRDefault="0021289E">
      <w:pPr>
        <w:rPr>
          <w:rFonts w:ascii="Times New Roman" w:hAnsi="Times New Roman" w:cs="Times New Roman"/>
          <w:sz w:val="24"/>
          <w:szCs w:val="24"/>
        </w:rPr>
      </w:pPr>
      <w:r w:rsidRPr="00F75835">
        <w:rPr>
          <w:rFonts w:ascii="Times New Roman" w:hAnsi="Times New Roman" w:cs="Times New Roman"/>
          <w:sz w:val="24"/>
          <w:szCs w:val="24"/>
        </w:rPr>
        <w:t xml:space="preserve">формировать только из государственных служащих — специалистов министерств и ведомств. Представитель государства в органе управления предприятием должен быть хорошим менеджером, владеть методами исследования систем управления, обладать чувством социальной ответственности. </w:t>
      </w:r>
    </w:p>
    <w:p w:rsidR="0021289E" w:rsidRPr="00F75835" w:rsidRDefault="0021289E">
      <w:pPr>
        <w:rPr>
          <w:rFonts w:ascii="Times New Roman" w:hAnsi="Times New Roman" w:cs="Times New Roman"/>
          <w:sz w:val="24"/>
          <w:szCs w:val="24"/>
        </w:rPr>
      </w:pPr>
      <w:r w:rsidRPr="00F75835">
        <w:rPr>
          <w:rFonts w:ascii="Times New Roman" w:hAnsi="Times New Roman" w:cs="Times New Roman"/>
          <w:sz w:val="24"/>
          <w:szCs w:val="24"/>
        </w:rPr>
        <w:t xml:space="preserve">  В-третьих, государство обладает недвижимым имуществом. Это золотой фонд государственной собственности, который всегда в цене и должен постоянно эффективно функционировать. К сожалению, до последнего времени приоритетным направлением в этой области является продажа недвижимости для наполнения государственного бюджета. Между тем более эффективным может быть путь регулирования через систему национального имущества. Этот способ регулирования служит преградой для превращения предприятий в чисто имущественные объекты с утратой ими производственных и хозяйственных функций и массовыми увольнениями их работников. </w:t>
      </w:r>
    </w:p>
    <w:p w:rsidR="0021289E" w:rsidRPr="00F75835" w:rsidRDefault="0021289E">
      <w:pPr>
        <w:rPr>
          <w:rFonts w:ascii="Times New Roman" w:hAnsi="Times New Roman" w:cs="Times New Roman"/>
          <w:sz w:val="24"/>
          <w:szCs w:val="24"/>
        </w:rPr>
      </w:pPr>
      <w:r w:rsidRPr="00F75835">
        <w:rPr>
          <w:rFonts w:ascii="Times New Roman" w:hAnsi="Times New Roman" w:cs="Times New Roman"/>
          <w:sz w:val="24"/>
          <w:szCs w:val="24"/>
        </w:rPr>
        <w:lastRenderedPageBreak/>
        <w:t xml:space="preserve">    В-четвертых, с деятельностью государства тесно связаны земельные отношения. В этой сфере действуют более сотни законодательных актов, которые нередко носят противоречивый характер и не способствуют эффективному развитию сельскохозяйственного производства. </w:t>
      </w:r>
    </w:p>
    <w:p w:rsidR="0021289E" w:rsidRPr="00F75835" w:rsidRDefault="0021289E">
      <w:pPr>
        <w:rPr>
          <w:rFonts w:ascii="Times New Roman" w:hAnsi="Times New Roman" w:cs="Times New Roman"/>
          <w:sz w:val="24"/>
          <w:szCs w:val="24"/>
        </w:rPr>
      </w:pPr>
      <w:r w:rsidRPr="00F75835">
        <w:rPr>
          <w:rFonts w:ascii="Times New Roman" w:hAnsi="Times New Roman" w:cs="Times New Roman"/>
          <w:sz w:val="24"/>
          <w:szCs w:val="24"/>
        </w:rPr>
        <w:t xml:space="preserve">    Наконец, в поле государственного регулирования находятся отношения собственности в регионах. Формально перевести недвижимость из одной формы собственности в другую не является проблемой. Важно добиться, чтобы на этой базе оптимально реализовывались интересы работника, предприятия и государства. в счет погашения долга государства их бюджетам, что связано с пониманием того, что предприятие — имущество, имеющее определенную стоимость. Однако при этом упускается из виду главное: предприятие является основным структурообразующим элементом экономики. В нем для производства продукции соединяются трудовые, материальные и финансовые ресурсы, оно является источником удовлетворения потребностей общества в товарах и услугах и местом приложения сил большинства трудоспособного населения страны.</w:t>
      </w:r>
    </w:p>
    <w:p w:rsidR="0021289E" w:rsidRPr="00F75835" w:rsidRDefault="0021289E" w:rsidP="00F75835">
      <w:pPr>
        <w:jc w:val="center"/>
        <w:rPr>
          <w:rFonts w:ascii="Times New Roman" w:hAnsi="Times New Roman" w:cs="Times New Roman"/>
          <w:sz w:val="24"/>
          <w:szCs w:val="24"/>
        </w:rPr>
      </w:pPr>
      <w:r w:rsidRPr="00F75835">
        <w:rPr>
          <w:rFonts w:ascii="Times New Roman" w:hAnsi="Times New Roman" w:cs="Times New Roman"/>
          <w:sz w:val="24"/>
          <w:szCs w:val="24"/>
        </w:rPr>
        <w:t>3.2. Пути и средства государственного   регулирования кризисных ситуаций</w:t>
      </w:r>
    </w:p>
    <w:p w:rsidR="0021289E" w:rsidRPr="00F75835" w:rsidRDefault="0021289E">
      <w:pPr>
        <w:rPr>
          <w:rFonts w:ascii="Times New Roman" w:hAnsi="Times New Roman" w:cs="Times New Roman"/>
          <w:sz w:val="24"/>
          <w:szCs w:val="24"/>
        </w:rPr>
      </w:pPr>
      <w:r w:rsidRPr="00F75835">
        <w:rPr>
          <w:rFonts w:ascii="Times New Roman" w:hAnsi="Times New Roman" w:cs="Times New Roman"/>
          <w:sz w:val="24"/>
          <w:szCs w:val="24"/>
        </w:rPr>
        <w:t>Несмотря на то что кризисные ситуации являются одним из естественных этапов жизненного цикла хозяйственных организаций, их преодоление представляет собой сложную задачу для участников экономического процесса на макро- и микроуровнях. Идеальным вариантом разрешения кризиса в организации является обеспечение этого исключительно ее собственными ресурсами.</w:t>
      </w:r>
    </w:p>
    <w:p w:rsidR="002873B4" w:rsidRPr="00F75835" w:rsidRDefault="0021289E">
      <w:pPr>
        <w:rPr>
          <w:rFonts w:ascii="Times New Roman" w:hAnsi="Times New Roman" w:cs="Times New Roman"/>
          <w:sz w:val="24"/>
          <w:szCs w:val="24"/>
        </w:rPr>
      </w:pPr>
      <w:r w:rsidRPr="00F75835">
        <w:rPr>
          <w:rFonts w:ascii="Times New Roman" w:hAnsi="Times New Roman" w:cs="Times New Roman"/>
          <w:sz w:val="24"/>
          <w:szCs w:val="24"/>
        </w:rPr>
        <w:t xml:space="preserve">   Так это и происходит в большинстве фирм. Однако имеется и множество таких, которые не в состоянии самостоятельно найти выход из кризиса (ни вверх, ни вниз). Причем длительное нахождение в стагнации и неэффективный менеджмент нередко еще более ухудшают положение дел, подводя к полной самоликвидации компании. Это нередко затрагивает интересы не только кредиторов, владельцев кризисной организации, но и ее партнеров по бизнесу, субъектов деловой среды, вынужденных нести убытки от несостоятельности такого партнерства. </w:t>
      </w:r>
      <w:r w:rsidR="002873B4" w:rsidRPr="00F75835">
        <w:rPr>
          <w:rFonts w:ascii="Times New Roman" w:hAnsi="Times New Roman" w:cs="Times New Roman"/>
          <w:sz w:val="24"/>
          <w:szCs w:val="24"/>
        </w:rPr>
        <w:t xml:space="preserve">              </w:t>
      </w:r>
    </w:p>
    <w:p w:rsidR="002873B4" w:rsidRPr="00F75835" w:rsidRDefault="002873B4">
      <w:pPr>
        <w:rPr>
          <w:rFonts w:ascii="Times New Roman" w:hAnsi="Times New Roman" w:cs="Times New Roman"/>
          <w:sz w:val="24"/>
          <w:szCs w:val="24"/>
        </w:rPr>
      </w:pPr>
      <w:r w:rsidRPr="00F75835">
        <w:rPr>
          <w:rFonts w:ascii="Times New Roman" w:hAnsi="Times New Roman" w:cs="Times New Roman"/>
          <w:sz w:val="24"/>
          <w:szCs w:val="24"/>
        </w:rPr>
        <w:t xml:space="preserve">   </w:t>
      </w:r>
      <w:r w:rsidR="0021289E" w:rsidRPr="00F75835">
        <w:rPr>
          <w:rFonts w:ascii="Times New Roman" w:hAnsi="Times New Roman" w:cs="Times New Roman"/>
          <w:sz w:val="24"/>
          <w:szCs w:val="24"/>
        </w:rPr>
        <w:t>Показателем неспособности коммерческой (хозяйственной) организации выйти самостоятельно из кризисного состояния является наступление процедуры банкротства, то есть вступление во внутреннюю среду организации внешних управленческих структур. Для чего это делается? Главная цель — уберечь от дальнейшего разрушения то, что еще можно сохранить и во что еще можно вдохнуть жизнь. Основные причины банкротств</w:t>
      </w:r>
      <w:r w:rsidRPr="00F75835">
        <w:rPr>
          <w:rFonts w:ascii="Times New Roman" w:hAnsi="Times New Roman" w:cs="Times New Roman"/>
          <w:sz w:val="24"/>
          <w:szCs w:val="24"/>
        </w:rPr>
        <w:t>а предприятий</w:t>
      </w:r>
      <w:r w:rsidR="0021289E" w:rsidRPr="00F75835">
        <w:rPr>
          <w:rFonts w:ascii="Times New Roman" w:hAnsi="Times New Roman" w:cs="Times New Roman"/>
          <w:sz w:val="24"/>
          <w:szCs w:val="24"/>
        </w:rPr>
        <w:t>:</w:t>
      </w:r>
    </w:p>
    <w:p w:rsidR="002873B4" w:rsidRPr="00F75835" w:rsidRDefault="0021289E">
      <w:pPr>
        <w:rPr>
          <w:rFonts w:ascii="Times New Roman" w:hAnsi="Times New Roman" w:cs="Times New Roman"/>
          <w:sz w:val="24"/>
          <w:szCs w:val="24"/>
        </w:rPr>
      </w:pPr>
      <w:r w:rsidRPr="00F75835">
        <w:rPr>
          <w:rFonts w:ascii="Times New Roman" w:hAnsi="Times New Roman" w:cs="Times New Roman"/>
          <w:sz w:val="24"/>
          <w:szCs w:val="24"/>
        </w:rPr>
        <w:t xml:space="preserve"> – порождение общей затратной макроэкономики; </w:t>
      </w:r>
    </w:p>
    <w:p w:rsidR="002873B4" w:rsidRPr="00F75835" w:rsidRDefault="0021289E">
      <w:pPr>
        <w:rPr>
          <w:rFonts w:ascii="Times New Roman" w:hAnsi="Times New Roman" w:cs="Times New Roman"/>
          <w:sz w:val="24"/>
          <w:szCs w:val="24"/>
        </w:rPr>
      </w:pPr>
      <w:r w:rsidRPr="00F75835">
        <w:rPr>
          <w:rFonts w:ascii="Times New Roman" w:hAnsi="Times New Roman" w:cs="Times New Roman"/>
          <w:sz w:val="24"/>
          <w:szCs w:val="24"/>
        </w:rPr>
        <w:t>– неудачная стратегия фирмы;</w:t>
      </w:r>
    </w:p>
    <w:p w:rsidR="002873B4" w:rsidRPr="00F75835" w:rsidRDefault="0021289E">
      <w:pPr>
        <w:rPr>
          <w:rFonts w:ascii="Times New Roman" w:hAnsi="Times New Roman" w:cs="Times New Roman"/>
          <w:sz w:val="24"/>
          <w:szCs w:val="24"/>
        </w:rPr>
      </w:pPr>
      <w:r w:rsidRPr="00F75835">
        <w:rPr>
          <w:rFonts w:ascii="Times New Roman" w:hAnsi="Times New Roman" w:cs="Times New Roman"/>
          <w:sz w:val="24"/>
          <w:szCs w:val="24"/>
        </w:rPr>
        <w:t xml:space="preserve"> – некорректная переоценка </w:t>
      </w:r>
      <w:proofErr w:type="spellStart"/>
      <w:r w:rsidRPr="00F75835">
        <w:rPr>
          <w:rFonts w:ascii="Times New Roman" w:hAnsi="Times New Roman" w:cs="Times New Roman"/>
          <w:sz w:val="24"/>
          <w:szCs w:val="24"/>
        </w:rPr>
        <w:t>промбаланса</w:t>
      </w:r>
      <w:proofErr w:type="spellEnd"/>
      <w:r w:rsidRPr="00F75835">
        <w:rPr>
          <w:rFonts w:ascii="Times New Roman" w:hAnsi="Times New Roman" w:cs="Times New Roman"/>
          <w:sz w:val="24"/>
          <w:szCs w:val="24"/>
        </w:rPr>
        <w:t xml:space="preserve"> (недоучет инфляции, изменений в государственной налоговой и ценовой политике и т.п.); </w:t>
      </w:r>
    </w:p>
    <w:p w:rsidR="002873B4" w:rsidRPr="00F75835" w:rsidRDefault="0021289E">
      <w:pPr>
        <w:rPr>
          <w:rFonts w:ascii="Times New Roman" w:hAnsi="Times New Roman" w:cs="Times New Roman"/>
          <w:sz w:val="24"/>
          <w:szCs w:val="24"/>
        </w:rPr>
      </w:pPr>
      <w:r w:rsidRPr="00F75835">
        <w:rPr>
          <w:rFonts w:ascii="Times New Roman" w:hAnsi="Times New Roman" w:cs="Times New Roman"/>
          <w:sz w:val="24"/>
          <w:szCs w:val="24"/>
        </w:rPr>
        <w:t>– результат коммерциализации (специфической приватизации);</w:t>
      </w:r>
    </w:p>
    <w:p w:rsidR="002873B4" w:rsidRPr="00F75835" w:rsidRDefault="0021289E">
      <w:pPr>
        <w:rPr>
          <w:rFonts w:ascii="Times New Roman" w:hAnsi="Times New Roman" w:cs="Times New Roman"/>
          <w:sz w:val="24"/>
          <w:szCs w:val="24"/>
        </w:rPr>
      </w:pPr>
      <w:r w:rsidRPr="00F75835">
        <w:rPr>
          <w:rFonts w:ascii="Times New Roman" w:hAnsi="Times New Roman" w:cs="Times New Roman"/>
          <w:sz w:val="24"/>
          <w:szCs w:val="24"/>
        </w:rPr>
        <w:t xml:space="preserve"> – скачкообразное увеличение затрат (вследствие резкого изменения тарифов и цен на ресурсы);</w:t>
      </w:r>
    </w:p>
    <w:p w:rsidR="002873B4" w:rsidRPr="00F75835" w:rsidRDefault="0021289E">
      <w:pPr>
        <w:rPr>
          <w:rFonts w:ascii="Times New Roman" w:hAnsi="Times New Roman" w:cs="Times New Roman"/>
          <w:sz w:val="24"/>
          <w:szCs w:val="24"/>
        </w:rPr>
      </w:pPr>
      <w:r w:rsidRPr="00F75835">
        <w:rPr>
          <w:rFonts w:ascii="Times New Roman" w:hAnsi="Times New Roman" w:cs="Times New Roman"/>
          <w:sz w:val="24"/>
          <w:szCs w:val="24"/>
        </w:rPr>
        <w:t xml:space="preserve"> – сознательное перераспределение потоков затрат и доходов между отдельными хозяйственными организациями.</w:t>
      </w:r>
    </w:p>
    <w:p w:rsidR="002873B4" w:rsidRPr="00F75835" w:rsidRDefault="002873B4">
      <w:pPr>
        <w:rPr>
          <w:rFonts w:ascii="Times New Roman" w:hAnsi="Times New Roman" w:cs="Times New Roman"/>
          <w:sz w:val="24"/>
          <w:szCs w:val="24"/>
        </w:rPr>
      </w:pPr>
      <w:r w:rsidRPr="00F75835">
        <w:rPr>
          <w:rFonts w:ascii="Times New Roman" w:hAnsi="Times New Roman" w:cs="Times New Roman"/>
          <w:sz w:val="24"/>
          <w:szCs w:val="24"/>
        </w:rPr>
        <w:lastRenderedPageBreak/>
        <w:t xml:space="preserve">     </w:t>
      </w:r>
      <w:r w:rsidR="0021289E" w:rsidRPr="00F75835">
        <w:rPr>
          <w:rFonts w:ascii="Times New Roman" w:hAnsi="Times New Roman" w:cs="Times New Roman"/>
          <w:sz w:val="24"/>
          <w:szCs w:val="24"/>
        </w:rPr>
        <w:t xml:space="preserve"> Опасность банкротства должна вызывать у менеджмента хозяйственной организации осторожность и аккуратность в решении управленческих задач, ограничивать рискованные действия. Причем это распространяется не только на частные и смешанные фирмы, но и на унитарные предприятия государства (федеральные, региональные) и местного самоуправления. </w:t>
      </w:r>
      <w:r w:rsidRPr="00F75835">
        <w:rPr>
          <w:rFonts w:ascii="Times New Roman" w:hAnsi="Times New Roman" w:cs="Times New Roman"/>
          <w:sz w:val="24"/>
          <w:szCs w:val="24"/>
        </w:rPr>
        <w:t xml:space="preserve">       </w:t>
      </w:r>
      <w:r w:rsidR="0021289E" w:rsidRPr="00F75835">
        <w:rPr>
          <w:rFonts w:ascii="Times New Roman" w:hAnsi="Times New Roman" w:cs="Times New Roman"/>
          <w:sz w:val="24"/>
          <w:szCs w:val="24"/>
        </w:rPr>
        <w:t xml:space="preserve">Для эффективного управления, особенно в условиях кризиса на макро- и микроуровне, высшему менеджменту (топ-менеджменту) хозяйственной организации жизненно необходимо знать основы законодательства о несостоятельности (банкротстве), системы и критерии оценки экономического состояния организации на предмет банкротства, а также сами системы и процедуры банкротства. Однако при этом важно учитывать и то, что с момента объявления фирмы банкротом ее прежний топ-менеджмент переходит в разряд статистов и ответчиков. Это и есть тот стимул, который должен постоянно побуждать руководителей организации к активным действиям по преодолению кризиса, эффективному использованию всех внутренних и внешних ресурсов и средств. Наряду с процедурой несостоятельности (банкротства) существует и ряд других форм и средств преодоления </w:t>
      </w:r>
      <w:proofErr w:type="spellStart"/>
      <w:r w:rsidR="0021289E" w:rsidRPr="00F75835">
        <w:rPr>
          <w:rFonts w:ascii="Times New Roman" w:hAnsi="Times New Roman" w:cs="Times New Roman"/>
          <w:sz w:val="24"/>
          <w:szCs w:val="24"/>
        </w:rPr>
        <w:t>кризисности</w:t>
      </w:r>
      <w:proofErr w:type="spellEnd"/>
      <w:r w:rsidR="0021289E" w:rsidRPr="00F75835">
        <w:rPr>
          <w:rFonts w:ascii="Times New Roman" w:hAnsi="Times New Roman" w:cs="Times New Roman"/>
          <w:sz w:val="24"/>
          <w:szCs w:val="24"/>
        </w:rPr>
        <w:t xml:space="preserve"> хозяйственных</w:t>
      </w:r>
      <w:r w:rsidRPr="00F75835">
        <w:rPr>
          <w:rFonts w:ascii="Times New Roman" w:hAnsi="Times New Roman" w:cs="Times New Roman"/>
          <w:sz w:val="24"/>
          <w:szCs w:val="24"/>
        </w:rPr>
        <w:t xml:space="preserve"> организаций (фирм), которые представляются наиболее предпочтительными в современной России как для низовых хозяйственных организаций, так и для государственных структур макро- и </w:t>
      </w:r>
      <w:proofErr w:type="spellStart"/>
      <w:r w:rsidRPr="00F75835">
        <w:rPr>
          <w:rFonts w:ascii="Times New Roman" w:hAnsi="Times New Roman" w:cs="Times New Roman"/>
          <w:sz w:val="24"/>
          <w:szCs w:val="24"/>
        </w:rPr>
        <w:t>мезоуровней</w:t>
      </w:r>
      <w:proofErr w:type="spellEnd"/>
      <w:r w:rsidRPr="00F75835">
        <w:rPr>
          <w:rFonts w:ascii="Times New Roman" w:hAnsi="Times New Roman" w:cs="Times New Roman"/>
          <w:sz w:val="24"/>
          <w:szCs w:val="24"/>
        </w:rPr>
        <w:t xml:space="preserve">. </w:t>
      </w:r>
    </w:p>
    <w:p w:rsidR="002873B4" w:rsidRPr="00F75835" w:rsidRDefault="002873B4">
      <w:pPr>
        <w:rPr>
          <w:rFonts w:ascii="Times New Roman" w:hAnsi="Times New Roman" w:cs="Times New Roman"/>
          <w:sz w:val="24"/>
          <w:szCs w:val="24"/>
        </w:rPr>
      </w:pPr>
      <w:r w:rsidRPr="00F75835">
        <w:rPr>
          <w:rFonts w:ascii="Times New Roman" w:hAnsi="Times New Roman" w:cs="Times New Roman"/>
          <w:sz w:val="24"/>
          <w:szCs w:val="24"/>
        </w:rPr>
        <w:t xml:space="preserve">     Можно выделить следующие пути выведения хозяйственных организаций (фирм) из кризисного состояния:</w:t>
      </w:r>
    </w:p>
    <w:p w:rsidR="002873B4" w:rsidRPr="00F75835" w:rsidRDefault="002873B4">
      <w:pPr>
        <w:rPr>
          <w:rFonts w:ascii="Times New Roman" w:hAnsi="Times New Roman" w:cs="Times New Roman"/>
          <w:sz w:val="24"/>
          <w:szCs w:val="24"/>
        </w:rPr>
      </w:pPr>
      <w:r w:rsidRPr="00F75835">
        <w:rPr>
          <w:rFonts w:ascii="Times New Roman" w:hAnsi="Times New Roman" w:cs="Times New Roman"/>
          <w:sz w:val="24"/>
          <w:szCs w:val="24"/>
        </w:rPr>
        <w:t xml:space="preserve"> 1) организационно-структурные преобразования на макро- и микроуровнях (этот путь наименее затратный, наиболее прост для администраторов и наиболее нагляден извне); </w:t>
      </w:r>
    </w:p>
    <w:p w:rsidR="002873B4" w:rsidRPr="00F75835" w:rsidRDefault="002873B4">
      <w:pPr>
        <w:rPr>
          <w:rFonts w:ascii="Times New Roman" w:hAnsi="Times New Roman" w:cs="Times New Roman"/>
          <w:sz w:val="24"/>
          <w:szCs w:val="24"/>
        </w:rPr>
      </w:pPr>
      <w:r w:rsidRPr="00F75835">
        <w:rPr>
          <w:rFonts w:ascii="Times New Roman" w:hAnsi="Times New Roman" w:cs="Times New Roman"/>
          <w:sz w:val="24"/>
          <w:szCs w:val="24"/>
        </w:rPr>
        <w:t xml:space="preserve">2) сепарация глобальных (неподвластных) и локальных (подвластных) факторов </w:t>
      </w:r>
      <w:proofErr w:type="spellStart"/>
      <w:r w:rsidRPr="00F75835">
        <w:rPr>
          <w:rFonts w:ascii="Times New Roman" w:hAnsi="Times New Roman" w:cs="Times New Roman"/>
          <w:sz w:val="24"/>
          <w:szCs w:val="24"/>
        </w:rPr>
        <w:t>кризисности</w:t>
      </w:r>
      <w:proofErr w:type="spellEnd"/>
      <w:r w:rsidRPr="00F75835">
        <w:rPr>
          <w:rFonts w:ascii="Times New Roman" w:hAnsi="Times New Roman" w:cs="Times New Roman"/>
          <w:sz w:val="24"/>
          <w:szCs w:val="24"/>
        </w:rPr>
        <w:t xml:space="preserve"> </w:t>
      </w:r>
      <w:proofErr w:type="gramStart"/>
      <w:r w:rsidRPr="00F75835">
        <w:rPr>
          <w:rFonts w:ascii="Times New Roman" w:hAnsi="Times New Roman" w:cs="Times New Roman"/>
          <w:sz w:val="24"/>
          <w:szCs w:val="24"/>
        </w:rPr>
        <w:t>организаций</w:t>
      </w:r>
      <w:proofErr w:type="gramEnd"/>
      <w:r w:rsidRPr="00F75835">
        <w:rPr>
          <w:rFonts w:ascii="Times New Roman" w:hAnsi="Times New Roman" w:cs="Times New Roman"/>
          <w:sz w:val="24"/>
          <w:szCs w:val="24"/>
        </w:rPr>
        <w:t xml:space="preserve"> и разработка средств нейтрализации последних (для этого разрабатываются программы инвестиций отраслей и сфер, способные выступить в роли мультипликаторов деловой активности); </w:t>
      </w:r>
    </w:p>
    <w:p w:rsidR="002873B4" w:rsidRPr="00F75835" w:rsidRDefault="002873B4">
      <w:pPr>
        <w:rPr>
          <w:rFonts w:ascii="Times New Roman" w:hAnsi="Times New Roman" w:cs="Times New Roman"/>
          <w:sz w:val="24"/>
          <w:szCs w:val="24"/>
        </w:rPr>
      </w:pPr>
      <w:r w:rsidRPr="00F75835">
        <w:rPr>
          <w:rFonts w:ascii="Times New Roman" w:hAnsi="Times New Roman" w:cs="Times New Roman"/>
          <w:sz w:val="24"/>
          <w:szCs w:val="24"/>
        </w:rPr>
        <w:t xml:space="preserve">3) оптимизация структурной совместимости происходящих изменений на разных уровнях экономики и управленческой вертикали путем установления очередности их осуществления (это необходимо для того, чтобы избежать противоречий и потерь, например, модернизация производства и повышение его эффективности одновременно влечет сокращение персонала и занятости; повышение заработка в создаваемых предприятиях вызывает отток квалифицированных кадров из традиционных предприятий); </w:t>
      </w:r>
    </w:p>
    <w:p w:rsidR="002873B4" w:rsidRPr="00F75835" w:rsidRDefault="002873B4">
      <w:pPr>
        <w:rPr>
          <w:rFonts w:ascii="Times New Roman" w:hAnsi="Times New Roman" w:cs="Times New Roman"/>
          <w:sz w:val="24"/>
          <w:szCs w:val="24"/>
        </w:rPr>
      </w:pPr>
      <w:r w:rsidRPr="00F75835">
        <w:rPr>
          <w:rFonts w:ascii="Times New Roman" w:hAnsi="Times New Roman" w:cs="Times New Roman"/>
          <w:sz w:val="24"/>
          <w:szCs w:val="24"/>
        </w:rPr>
        <w:t>4) инновации в сферах, наиболее восприимчивых к изменениям. В числе основных форм государственного регулирования кризисных процессов можно выделить следующие:</w:t>
      </w:r>
    </w:p>
    <w:p w:rsidR="002873B4" w:rsidRPr="00F75835" w:rsidRDefault="002873B4">
      <w:pPr>
        <w:rPr>
          <w:rFonts w:ascii="Times New Roman" w:hAnsi="Times New Roman" w:cs="Times New Roman"/>
          <w:sz w:val="24"/>
          <w:szCs w:val="24"/>
        </w:rPr>
      </w:pPr>
      <w:r w:rsidRPr="00F75835">
        <w:rPr>
          <w:rFonts w:ascii="Times New Roman" w:hAnsi="Times New Roman" w:cs="Times New Roman"/>
          <w:sz w:val="24"/>
          <w:szCs w:val="24"/>
        </w:rPr>
        <w:t xml:space="preserve"> А. Нормотворческая деятельность (издание законов и подзаконных актов).</w:t>
      </w:r>
    </w:p>
    <w:p w:rsidR="002873B4" w:rsidRPr="00F75835" w:rsidRDefault="002873B4">
      <w:pPr>
        <w:rPr>
          <w:rFonts w:ascii="Times New Roman" w:hAnsi="Times New Roman" w:cs="Times New Roman"/>
          <w:sz w:val="24"/>
          <w:szCs w:val="24"/>
        </w:rPr>
      </w:pPr>
      <w:r w:rsidRPr="00F75835">
        <w:rPr>
          <w:rFonts w:ascii="Times New Roman" w:hAnsi="Times New Roman" w:cs="Times New Roman"/>
          <w:sz w:val="24"/>
          <w:szCs w:val="24"/>
        </w:rPr>
        <w:t xml:space="preserve"> Б. Финансовое регулирование — линии государственного воздействия: </w:t>
      </w:r>
    </w:p>
    <w:p w:rsidR="002873B4" w:rsidRPr="00F75835" w:rsidRDefault="002873B4">
      <w:pPr>
        <w:rPr>
          <w:rFonts w:ascii="Times New Roman" w:hAnsi="Times New Roman" w:cs="Times New Roman"/>
          <w:sz w:val="24"/>
          <w:szCs w:val="24"/>
        </w:rPr>
      </w:pPr>
      <w:r w:rsidRPr="00F75835">
        <w:rPr>
          <w:rFonts w:ascii="Times New Roman" w:hAnsi="Times New Roman" w:cs="Times New Roman"/>
          <w:sz w:val="24"/>
          <w:szCs w:val="24"/>
        </w:rPr>
        <w:t xml:space="preserve">– формирование бюджета (структура, дефицитность); </w:t>
      </w:r>
    </w:p>
    <w:p w:rsidR="002873B4" w:rsidRPr="00F75835" w:rsidRDefault="002873B4">
      <w:pPr>
        <w:rPr>
          <w:rFonts w:ascii="Times New Roman" w:hAnsi="Times New Roman" w:cs="Times New Roman"/>
          <w:sz w:val="24"/>
          <w:szCs w:val="24"/>
        </w:rPr>
      </w:pPr>
      <w:r w:rsidRPr="00F75835">
        <w:rPr>
          <w:rFonts w:ascii="Times New Roman" w:hAnsi="Times New Roman" w:cs="Times New Roman"/>
          <w:sz w:val="24"/>
          <w:szCs w:val="24"/>
        </w:rPr>
        <w:t>– эмиссия ГКО и других ценных бумаг;</w:t>
      </w:r>
    </w:p>
    <w:p w:rsidR="002873B4" w:rsidRPr="00F75835" w:rsidRDefault="002873B4">
      <w:pPr>
        <w:rPr>
          <w:rFonts w:ascii="Times New Roman" w:hAnsi="Times New Roman" w:cs="Times New Roman"/>
          <w:sz w:val="24"/>
          <w:szCs w:val="24"/>
        </w:rPr>
      </w:pPr>
      <w:r w:rsidRPr="00F75835">
        <w:rPr>
          <w:rFonts w:ascii="Times New Roman" w:hAnsi="Times New Roman" w:cs="Times New Roman"/>
          <w:sz w:val="24"/>
          <w:szCs w:val="24"/>
        </w:rPr>
        <w:t xml:space="preserve"> – кредиты и ссуды;</w:t>
      </w:r>
    </w:p>
    <w:p w:rsidR="002873B4" w:rsidRPr="00F75835" w:rsidRDefault="002873B4">
      <w:pPr>
        <w:rPr>
          <w:rFonts w:ascii="Times New Roman" w:hAnsi="Times New Roman" w:cs="Times New Roman"/>
          <w:sz w:val="24"/>
          <w:szCs w:val="24"/>
        </w:rPr>
      </w:pPr>
      <w:r w:rsidRPr="00F75835">
        <w:rPr>
          <w:rFonts w:ascii="Times New Roman" w:hAnsi="Times New Roman" w:cs="Times New Roman"/>
          <w:sz w:val="24"/>
          <w:szCs w:val="24"/>
        </w:rPr>
        <w:t xml:space="preserve"> – курсовая </w:t>
      </w:r>
      <w:r w:rsidR="00B03E7A" w:rsidRPr="00F75835">
        <w:rPr>
          <w:rFonts w:ascii="Times New Roman" w:hAnsi="Times New Roman" w:cs="Times New Roman"/>
          <w:sz w:val="24"/>
          <w:szCs w:val="24"/>
        </w:rPr>
        <w:t>политика Центробанка (курс национальной валюты</w:t>
      </w:r>
      <w:r w:rsidRPr="00F75835">
        <w:rPr>
          <w:rFonts w:ascii="Times New Roman" w:hAnsi="Times New Roman" w:cs="Times New Roman"/>
          <w:sz w:val="24"/>
          <w:szCs w:val="24"/>
        </w:rPr>
        <w:t xml:space="preserve">, ставка рефинансирования, лицензирование коммерческих банков); </w:t>
      </w:r>
    </w:p>
    <w:p w:rsidR="002873B4" w:rsidRPr="00F75835" w:rsidRDefault="002873B4">
      <w:pPr>
        <w:rPr>
          <w:rFonts w:ascii="Times New Roman" w:hAnsi="Times New Roman" w:cs="Times New Roman"/>
          <w:sz w:val="24"/>
          <w:szCs w:val="24"/>
        </w:rPr>
      </w:pPr>
      <w:r w:rsidRPr="00F75835">
        <w:rPr>
          <w:rFonts w:ascii="Times New Roman" w:hAnsi="Times New Roman" w:cs="Times New Roman"/>
          <w:sz w:val="24"/>
          <w:szCs w:val="24"/>
        </w:rPr>
        <w:lastRenderedPageBreak/>
        <w:t>– налоговое регулирование (поэтапное смещение налоговой нагрузки с производственных предприятий на население);</w:t>
      </w:r>
    </w:p>
    <w:p w:rsidR="00B03E7A" w:rsidRPr="00F75835" w:rsidRDefault="002873B4">
      <w:pPr>
        <w:rPr>
          <w:rFonts w:ascii="Times New Roman" w:hAnsi="Times New Roman" w:cs="Times New Roman"/>
          <w:sz w:val="24"/>
          <w:szCs w:val="24"/>
        </w:rPr>
      </w:pPr>
      <w:r w:rsidRPr="00F75835">
        <w:rPr>
          <w:rFonts w:ascii="Times New Roman" w:hAnsi="Times New Roman" w:cs="Times New Roman"/>
          <w:sz w:val="24"/>
          <w:szCs w:val="24"/>
        </w:rPr>
        <w:t xml:space="preserve"> – тарифы (транспорт, электроэнергия и др.); </w:t>
      </w:r>
    </w:p>
    <w:p w:rsidR="0021289E" w:rsidRPr="00F75835" w:rsidRDefault="002873B4">
      <w:pPr>
        <w:rPr>
          <w:rFonts w:ascii="Times New Roman" w:hAnsi="Times New Roman" w:cs="Times New Roman"/>
          <w:sz w:val="24"/>
          <w:szCs w:val="24"/>
        </w:rPr>
      </w:pPr>
      <w:r w:rsidRPr="00F75835">
        <w:rPr>
          <w:rFonts w:ascii="Times New Roman" w:hAnsi="Times New Roman" w:cs="Times New Roman"/>
          <w:sz w:val="24"/>
          <w:szCs w:val="24"/>
        </w:rPr>
        <w:t>– цены на сырьевые ресурсы.</w:t>
      </w:r>
    </w:p>
    <w:p w:rsidR="00B03E7A" w:rsidRPr="00F75835" w:rsidRDefault="00B03E7A">
      <w:pPr>
        <w:rPr>
          <w:rFonts w:ascii="Times New Roman" w:hAnsi="Times New Roman" w:cs="Times New Roman"/>
          <w:sz w:val="24"/>
          <w:szCs w:val="24"/>
        </w:rPr>
      </w:pPr>
      <w:r w:rsidRPr="00F75835">
        <w:rPr>
          <w:rFonts w:ascii="Times New Roman" w:hAnsi="Times New Roman" w:cs="Times New Roman"/>
          <w:sz w:val="24"/>
          <w:szCs w:val="24"/>
        </w:rPr>
        <w:t xml:space="preserve">  В. Производство — линии государственного воздействия: </w:t>
      </w:r>
    </w:p>
    <w:p w:rsidR="00B03E7A" w:rsidRPr="00F75835" w:rsidRDefault="00B03E7A">
      <w:pPr>
        <w:rPr>
          <w:rFonts w:ascii="Times New Roman" w:hAnsi="Times New Roman" w:cs="Times New Roman"/>
          <w:sz w:val="24"/>
          <w:szCs w:val="24"/>
        </w:rPr>
      </w:pPr>
      <w:r w:rsidRPr="00F75835">
        <w:rPr>
          <w:rFonts w:ascii="Times New Roman" w:hAnsi="Times New Roman" w:cs="Times New Roman"/>
          <w:sz w:val="24"/>
          <w:szCs w:val="24"/>
        </w:rPr>
        <w:t>– государственный заказ на тендерной основе;</w:t>
      </w:r>
    </w:p>
    <w:p w:rsidR="00B03E7A" w:rsidRPr="00F75835" w:rsidRDefault="00B03E7A">
      <w:pPr>
        <w:rPr>
          <w:rFonts w:ascii="Times New Roman" w:hAnsi="Times New Roman" w:cs="Times New Roman"/>
          <w:sz w:val="24"/>
          <w:szCs w:val="24"/>
        </w:rPr>
      </w:pPr>
      <w:r w:rsidRPr="00F75835">
        <w:rPr>
          <w:rFonts w:ascii="Times New Roman" w:hAnsi="Times New Roman" w:cs="Times New Roman"/>
          <w:sz w:val="24"/>
          <w:szCs w:val="24"/>
        </w:rPr>
        <w:t>– подряды на строительство;</w:t>
      </w:r>
    </w:p>
    <w:p w:rsidR="00B03E7A" w:rsidRPr="00F75835" w:rsidRDefault="00B03E7A">
      <w:pPr>
        <w:rPr>
          <w:rFonts w:ascii="Times New Roman" w:hAnsi="Times New Roman" w:cs="Times New Roman"/>
          <w:sz w:val="24"/>
          <w:szCs w:val="24"/>
        </w:rPr>
      </w:pPr>
      <w:r w:rsidRPr="00F75835">
        <w:rPr>
          <w:rFonts w:ascii="Times New Roman" w:hAnsi="Times New Roman" w:cs="Times New Roman"/>
          <w:sz w:val="24"/>
          <w:szCs w:val="24"/>
        </w:rPr>
        <w:t xml:space="preserve"> – управление государственными пакетами акций через интегрированные структуры (холдинги, концерны, ФПГ и т.п.);</w:t>
      </w:r>
    </w:p>
    <w:p w:rsidR="00B03E7A" w:rsidRPr="00F75835" w:rsidRDefault="00B03E7A">
      <w:pPr>
        <w:rPr>
          <w:rFonts w:ascii="Times New Roman" w:hAnsi="Times New Roman" w:cs="Times New Roman"/>
          <w:sz w:val="24"/>
          <w:szCs w:val="24"/>
        </w:rPr>
      </w:pPr>
      <w:r w:rsidRPr="00F75835">
        <w:rPr>
          <w:rFonts w:ascii="Times New Roman" w:hAnsi="Times New Roman" w:cs="Times New Roman"/>
          <w:sz w:val="24"/>
          <w:szCs w:val="24"/>
        </w:rPr>
        <w:t xml:space="preserve"> – финансирование НИОКР;</w:t>
      </w:r>
    </w:p>
    <w:p w:rsidR="00B03E7A" w:rsidRPr="00F75835" w:rsidRDefault="00B03E7A">
      <w:pPr>
        <w:rPr>
          <w:rFonts w:ascii="Times New Roman" w:hAnsi="Times New Roman" w:cs="Times New Roman"/>
          <w:sz w:val="24"/>
          <w:szCs w:val="24"/>
        </w:rPr>
      </w:pPr>
      <w:r w:rsidRPr="00F75835">
        <w:rPr>
          <w:rFonts w:ascii="Times New Roman" w:hAnsi="Times New Roman" w:cs="Times New Roman"/>
          <w:sz w:val="24"/>
          <w:szCs w:val="24"/>
        </w:rPr>
        <w:t xml:space="preserve">– специальные программы развития крупных производств; </w:t>
      </w:r>
    </w:p>
    <w:p w:rsidR="00B03E7A" w:rsidRPr="00F75835" w:rsidRDefault="00B03E7A">
      <w:pPr>
        <w:rPr>
          <w:rFonts w:ascii="Times New Roman" w:hAnsi="Times New Roman" w:cs="Times New Roman"/>
          <w:sz w:val="24"/>
          <w:szCs w:val="24"/>
        </w:rPr>
      </w:pPr>
      <w:r w:rsidRPr="00F75835">
        <w:rPr>
          <w:rFonts w:ascii="Times New Roman" w:hAnsi="Times New Roman" w:cs="Times New Roman"/>
          <w:sz w:val="24"/>
          <w:szCs w:val="24"/>
        </w:rPr>
        <w:t xml:space="preserve">– поддержка малого и среднего бизнеса; </w:t>
      </w:r>
    </w:p>
    <w:p w:rsidR="00B03E7A" w:rsidRPr="00F75835" w:rsidRDefault="00B03E7A">
      <w:pPr>
        <w:rPr>
          <w:rFonts w:ascii="Times New Roman" w:hAnsi="Times New Roman" w:cs="Times New Roman"/>
          <w:sz w:val="24"/>
          <w:szCs w:val="24"/>
        </w:rPr>
      </w:pPr>
      <w:r w:rsidRPr="00F75835">
        <w:rPr>
          <w:rFonts w:ascii="Times New Roman" w:hAnsi="Times New Roman" w:cs="Times New Roman"/>
          <w:sz w:val="24"/>
          <w:szCs w:val="24"/>
        </w:rPr>
        <w:t>– реструктуризация задолженности хозяйственных организаций;</w:t>
      </w:r>
    </w:p>
    <w:p w:rsidR="00B03E7A" w:rsidRPr="00F75835" w:rsidRDefault="00B03E7A">
      <w:pPr>
        <w:rPr>
          <w:rFonts w:ascii="Times New Roman" w:hAnsi="Times New Roman" w:cs="Times New Roman"/>
          <w:sz w:val="24"/>
          <w:szCs w:val="24"/>
        </w:rPr>
      </w:pPr>
      <w:r w:rsidRPr="00F75835">
        <w:rPr>
          <w:rFonts w:ascii="Times New Roman" w:hAnsi="Times New Roman" w:cs="Times New Roman"/>
          <w:sz w:val="24"/>
          <w:szCs w:val="24"/>
        </w:rPr>
        <w:t xml:space="preserve"> – поддержка экспорта; </w:t>
      </w:r>
    </w:p>
    <w:p w:rsidR="00B03E7A" w:rsidRPr="00F75835" w:rsidRDefault="00B03E7A">
      <w:pPr>
        <w:rPr>
          <w:rFonts w:ascii="Times New Roman" w:hAnsi="Times New Roman" w:cs="Times New Roman"/>
          <w:sz w:val="24"/>
          <w:szCs w:val="24"/>
        </w:rPr>
      </w:pPr>
      <w:r w:rsidRPr="00F75835">
        <w:rPr>
          <w:rFonts w:ascii="Times New Roman" w:hAnsi="Times New Roman" w:cs="Times New Roman"/>
          <w:sz w:val="24"/>
          <w:szCs w:val="24"/>
        </w:rPr>
        <w:t xml:space="preserve">– защита импорта. </w:t>
      </w:r>
    </w:p>
    <w:p w:rsidR="00B03E7A" w:rsidRPr="00F75835" w:rsidRDefault="00B03E7A">
      <w:pPr>
        <w:rPr>
          <w:rFonts w:ascii="Times New Roman" w:hAnsi="Times New Roman" w:cs="Times New Roman"/>
          <w:sz w:val="24"/>
          <w:szCs w:val="24"/>
        </w:rPr>
      </w:pPr>
      <w:r w:rsidRPr="00F75835">
        <w:rPr>
          <w:rFonts w:ascii="Times New Roman" w:hAnsi="Times New Roman" w:cs="Times New Roman"/>
          <w:sz w:val="24"/>
          <w:szCs w:val="24"/>
        </w:rPr>
        <w:t>Г. Социальная сфера — линии государственного участия:</w:t>
      </w:r>
    </w:p>
    <w:p w:rsidR="00B03E7A" w:rsidRPr="00F75835" w:rsidRDefault="00B03E7A">
      <w:pPr>
        <w:rPr>
          <w:rFonts w:ascii="Times New Roman" w:hAnsi="Times New Roman" w:cs="Times New Roman"/>
          <w:sz w:val="24"/>
          <w:szCs w:val="24"/>
        </w:rPr>
      </w:pPr>
      <w:r w:rsidRPr="00F75835">
        <w:rPr>
          <w:rFonts w:ascii="Times New Roman" w:hAnsi="Times New Roman" w:cs="Times New Roman"/>
          <w:sz w:val="24"/>
          <w:szCs w:val="24"/>
        </w:rPr>
        <w:t xml:space="preserve"> – повышение занятости населения; </w:t>
      </w:r>
    </w:p>
    <w:p w:rsidR="00B03E7A" w:rsidRPr="00F75835" w:rsidRDefault="00B03E7A">
      <w:pPr>
        <w:rPr>
          <w:rFonts w:ascii="Times New Roman" w:hAnsi="Times New Roman" w:cs="Times New Roman"/>
          <w:sz w:val="24"/>
          <w:szCs w:val="24"/>
        </w:rPr>
      </w:pPr>
      <w:r w:rsidRPr="00F75835">
        <w:rPr>
          <w:rFonts w:ascii="Times New Roman" w:hAnsi="Times New Roman" w:cs="Times New Roman"/>
          <w:sz w:val="24"/>
          <w:szCs w:val="24"/>
        </w:rPr>
        <w:t>– оптимизация пенсий, пособий, стипендий;</w:t>
      </w:r>
    </w:p>
    <w:p w:rsidR="00B03E7A" w:rsidRPr="00F75835" w:rsidRDefault="00B03E7A">
      <w:pPr>
        <w:rPr>
          <w:rFonts w:ascii="Times New Roman" w:hAnsi="Times New Roman" w:cs="Times New Roman"/>
          <w:sz w:val="24"/>
          <w:szCs w:val="24"/>
        </w:rPr>
      </w:pPr>
      <w:r w:rsidRPr="00F75835">
        <w:rPr>
          <w:rFonts w:ascii="Times New Roman" w:hAnsi="Times New Roman" w:cs="Times New Roman"/>
          <w:sz w:val="24"/>
          <w:szCs w:val="24"/>
        </w:rPr>
        <w:t xml:space="preserve"> – улучшение медицинского обслуживания; </w:t>
      </w:r>
    </w:p>
    <w:p w:rsidR="00B03E7A" w:rsidRPr="00F75835" w:rsidRDefault="00B03E7A">
      <w:pPr>
        <w:rPr>
          <w:rFonts w:ascii="Times New Roman" w:hAnsi="Times New Roman" w:cs="Times New Roman"/>
          <w:sz w:val="24"/>
          <w:szCs w:val="24"/>
        </w:rPr>
      </w:pPr>
      <w:r w:rsidRPr="00F75835">
        <w:rPr>
          <w:rFonts w:ascii="Times New Roman" w:hAnsi="Times New Roman" w:cs="Times New Roman"/>
          <w:sz w:val="24"/>
          <w:szCs w:val="24"/>
        </w:rPr>
        <w:t xml:space="preserve">– оптимизация образования; </w:t>
      </w:r>
    </w:p>
    <w:p w:rsidR="00B03E7A" w:rsidRPr="00F75835" w:rsidRDefault="00B03E7A">
      <w:pPr>
        <w:rPr>
          <w:rFonts w:ascii="Times New Roman" w:hAnsi="Times New Roman" w:cs="Times New Roman"/>
          <w:sz w:val="24"/>
          <w:szCs w:val="24"/>
        </w:rPr>
      </w:pPr>
      <w:r w:rsidRPr="00F75835">
        <w:rPr>
          <w:rFonts w:ascii="Times New Roman" w:hAnsi="Times New Roman" w:cs="Times New Roman"/>
          <w:sz w:val="24"/>
          <w:szCs w:val="24"/>
        </w:rPr>
        <w:t xml:space="preserve">– поощрение домохозяйств; </w:t>
      </w:r>
    </w:p>
    <w:p w:rsidR="00B03E7A" w:rsidRPr="00F75835" w:rsidRDefault="00B03E7A">
      <w:pPr>
        <w:rPr>
          <w:rFonts w:ascii="Times New Roman" w:hAnsi="Times New Roman" w:cs="Times New Roman"/>
          <w:sz w:val="24"/>
          <w:szCs w:val="24"/>
        </w:rPr>
      </w:pPr>
      <w:r w:rsidRPr="00F75835">
        <w:rPr>
          <w:rFonts w:ascii="Times New Roman" w:hAnsi="Times New Roman" w:cs="Times New Roman"/>
          <w:sz w:val="24"/>
          <w:szCs w:val="24"/>
        </w:rPr>
        <w:t>– нормирование трудовых отношений;</w:t>
      </w:r>
    </w:p>
    <w:p w:rsidR="00B03E7A" w:rsidRPr="00F75835" w:rsidRDefault="00B03E7A">
      <w:pPr>
        <w:rPr>
          <w:rFonts w:ascii="Times New Roman" w:hAnsi="Times New Roman" w:cs="Times New Roman"/>
          <w:sz w:val="24"/>
          <w:szCs w:val="24"/>
        </w:rPr>
      </w:pPr>
      <w:r w:rsidRPr="00F75835">
        <w:rPr>
          <w:rFonts w:ascii="Times New Roman" w:hAnsi="Times New Roman" w:cs="Times New Roman"/>
          <w:sz w:val="24"/>
          <w:szCs w:val="24"/>
        </w:rPr>
        <w:t xml:space="preserve"> – контроль коммунальных услуг. </w:t>
      </w:r>
    </w:p>
    <w:p w:rsidR="00B03E7A" w:rsidRPr="00F75835" w:rsidRDefault="00B03E7A">
      <w:pPr>
        <w:rPr>
          <w:rFonts w:ascii="Times New Roman" w:hAnsi="Times New Roman" w:cs="Times New Roman"/>
          <w:sz w:val="24"/>
          <w:szCs w:val="24"/>
        </w:rPr>
      </w:pPr>
      <w:r w:rsidRPr="00F75835">
        <w:rPr>
          <w:rFonts w:ascii="Times New Roman" w:hAnsi="Times New Roman" w:cs="Times New Roman"/>
          <w:sz w:val="24"/>
          <w:szCs w:val="24"/>
        </w:rPr>
        <w:t xml:space="preserve">     В качестве важных средств оптимизации взаимодействия государства и бизнеса, предупреждения кризисов предлагают повышение ответственности государства и его аппарата за экономические решения, особенно по вопросам девальвации нац. валюты, ставок налогообложения, ограничения и запрещения деятельности хозяйствующих субъектов. Наряду с государственными институтами на функционирование хозяйственных организаций (фирм) оказывают существенное влияние такие органы постоянного непосредственного взаимодействия, как муниципалитеты и общественные организации. Это обусловлено тем, что указанные органы напрямую и влияют на фирму, и зависят от показателей ее деятельности (поступление налогов, занятость, уровень жизни, общественные настроения и др.). </w:t>
      </w:r>
    </w:p>
    <w:p w:rsidR="00B03E7A" w:rsidRPr="00F75835" w:rsidRDefault="00B03E7A">
      <w:pPr>
        <w:rPr>
          <w:rFonts w:ascii="Times New Roman" w:hAnsi="Times New Roman" w:cs="Times New Roman"/>
          <w:sz w:val="24"/>
          <w:szCs w:val="24"/>
        </w:rPr>
      </w:pPr>
      <w:r w:rsidRPr="00F75835">
        <w:rPr>
          <w:rFonts w:ascii="Times New Roman" w:hAnsi="Times New Roman" w:cs="Times New Roman"/>
          <w:sz w:val="24"/>
          <w:szCs w:val="24"/>
        </w:rPr>
        <w:t xml:space="preserve">                                    3.3. Роль государства в регулировании кризисной ситуации.  </w:t>
      </w:r>
    </w:p>
    <w:p w:rsidR="00B03E7A" w:rsidRPr="00F75835" w:rsidRDefault="00B03E7A">
      <w:pPr>
        <w:rPr>
          <w:rFonts w:ascii="Times New Roman" w:hAnsi="Times New Roman" w:cs="Times New Roman"/>
          <w:sz w:val="24"/>
          <w:szCs w:val="24"/>
        </w:rPr>
      </w:pPr>
      <w:r w:rsidRPr="00F75835">
        <w:rPr>
          <w:rFonts w:ascii="Times New Roman" w:hAnsi="Times New Roman" w:cs="Times New Roman"/>
          <w:sz w:val="24"/>
          <w:szCs w:val="24"/>
        </w:rPr>
        <w:t xml:space="preserve">     Любое вмешательство государства в экономику связано с двумя вопросами: во-первых, почему государство это делает и, во-вторых, как оно это делает? Ответ на второй вопрос </w:t>
      </w:r>
      <w:r w:rsidRPr="00F75835">
        <w:rPr>
          <w:rFonts w:ascii="Times New Roman" w:hAnsi="Times New Roman" w:cs="Times New Roman"/>
          <w:sz w:val="24"/>
          <w:szCs w:val="24"/>
        </w:rPr>
        <w:lastRenderedPageBreak/>
        <w:t>обычно связывают с нормативно-законодательной деятельностью, финансовым регулированием, деятельностью в сфере производства и перераспределением доходов. Сосредоточим внимание на вопросах, являющихся ключевыми в тех или иных видах государственного регулирования кризисных ситуаций. Нормативно-законодательная деятельность. «Экономической конструкцией» по пр</w:t>
      </w:r>
      <w:r w:rsidR="003A5C66" w:rsidRPr="00F75835">
        <w:rPr>
          <w:rFonts w:ascii="Times New Roman" w:hAnsi="Times New Roman" w:cs="Times New Roman"/>
          <w:sz w:val="24"/>
          <w:szCs w:val="24"/>
        </w:rPr>
        <w:t>аву называют Гражданский кодекс.</w:t>
      </w:r>
    </w:p>
    <w:p w:rsidR="003A5C66" w:rsidRPr="00F75835" w:rsidRDefault="003A5C66">
      <w:pPr>
        <w:rPr>
          <w:rFonts w:ascii="Times New Roman" w:hAnsi="Times New Roman" w:cs="Times New Roman"/>
          <w:sz w:val="24"/>
          <w:szCs w:val="24"/>
        </w:rPr>
      </w:pPr>
      <w:r w:rsidRPr="00F75835">
        <w:rPr>
          <w:rFonts w:ascii="Times New Roman" w:hAnsi="Times New Roman" w:cs="Times New Roman"/>
          <w:sz w:val="24"/>
          <w:szCs w:val="24"/>
        </w:rPr>
        <w:t>Конкуренция как элемент рыночной экономики предполагает не только определенный динамизм, но и его обратную сторону — застой производства. Право, направленное против ограничения конкуренции, обычно называемое «антимонопольным правом», является (наряду с правом против недобросовестной конкуренции) значительной областью антикризисного законодательства. Застой, или стагнация, производства связан с неустойчивым финансовым положением предприятия. Причинами могут быть отсутствие или недостаток оборотных средств, рост просроченной и дебиторской задолженности, другие обстоятельства, ведущие к прекращению платежей по своим обязательствам, то есть к банкротству.</w:t>
      </w:r>
    </w:p>
    <w:p w:rsidR="003A5C66" w:rsidRPr="00F75835" w:rsidRDefault="003A5C66">
      <w:pPr>
        <w:rPr>
          <w:rFonts w:ascii="Times New Roman" w:hAnsi="Times New Roman" w:cs="Times New Roman"/>
          <w:sz w:val="24"/>
          <w:szCs w:val="24"/>
        </w:rPr>
      </w:pPr>
      <w:r w:rsidRPr="00F75835">
        <w:rPr>
          <w:rFonts w:ascii="Times New Roman" w:hAnsi="Times New Roman" w:cs="Times New Roman"/>
          <w:sz w:val="24"/>
          <w:szCs w:val="24"/>
        </w:rPr>
        <w:t>В условиях кризиса особое значение приобретает государственное нормативное регулирование в сфере социальных ценностей. Это вмешательство государства вытекает из объективной необходимости в экстремальных ситуациях поддержания эффективности и справедливости рынка,</w:t>
      </w:r>
    </w:p>
    <w:p w:rsidR="003A5C66" w:rsidRPr="00F75835" w:rsidRDefault="003A5C66">
      <w:pPr>
        <w:rPr>
          <w:rFonts w:ascii="Times New Roman" w:hAnsi="Times New Roman" w:cs="Times New Roman"/>
          <w:sz w:val="24"/>
          <w:szCs w:val="24"/>
        </w:rPr>
      </w:pPr>
      <w:r w:rsidRPr="00F75835">
        <w:rPr>
          <w:rFonts w:ascii="Times New Roman" w:hAnsi="Times New Roman" w:cs="Times New Roman"/>
          <w:sz w:val="24"/>
          <w:szCs w:val="24"/>
        </w:rPr>
        <w:t>в получении потребителями необходимой и достоверной информации. Оно требуется в связи с ростом опасных для здоровья и жизни людей причин, поэтому государство ужесточает режим контроля за соблюдением законов и нормативных актов, связанных, например, с производством и реализацией алкогольных напитков, продуктов питания, медикаментов, сложной электробытовой техники.</w:t>
      </w:r>
    </w:p>
    <w:p w:rsidR="003A5C66" w:rsidRPr="00F75835" w:rsidRDefault="003A5C66">
      <w:pPr>
        <w:rPr>
          <w:rFonts w:ascii="Times New Roman" w:hAnsi="Times New Roman" w:cs="Times New Roman"/>
          <w:sz w:val="24"/>
          <w:szCs w:val="24"/>
        </w:rPr>
      </w:pPr>
      <w:r w:rsidRPr="00F75835">
        <w:rPr>
          <w:rFonts w:ascii="Times New Roman" w:hAnsi="Times New Roman" w:cs="Times New Roman"/>
          <w:sz w:val="24"/>
          <w:szCs w:val="24"/>
        </w:rPr>
        <w:t xml:space="preserve"> Исключительно велика роль государства в регулировании таких сторон социальной жизни, как занятость, трудовые отношения, развитие домохозяйств. Оно осуществляется с помощью широкого арсенала законодательных и административно-правовых мер, политики цен и тарифов, налогов, социальных трансфертов, экологических правил. </w:t>
      </w:r>
    </w:p>
    <w:p w:rsidR="003A5C66" w:rsidRPr="00F75835" w:rsidRDefault="003A5C66">
      <w:pPr>
        <w:rPr>
          <w:rFonts w:ascii="Times New Roman" w:hAnsi="Times New Roman" w:cs="Times New Roman"/>
          <w:sz w:val="24"/>
          <w:szCs w:val="24"/>
        </w:rPr>
      </w:pPr>
      <w:r w:rsidRPr="00F75835">
        <w:rPr>
          <w:rFonts w:ascii="Times New Roman" w:hAnsi="Times New Roman" w:cs="Times New Roman"/>
          <w:sz w:val="24"/>
          <w:szCs w:val="24"/>
        </w:rPr>
        <w:t xml:space="preserve">Анализ итогов реформ прошедших лет показывает, что выход из кризиса и успешное развитие экономики невозможно без ее всесторонней </w:t>
      </w:r>
      <w:proofErr w:type="spellStart"/>
      <w:r w:rsidRPr="00F75835">
        <w:rPr>
          <w:rFonts w:ascii="Times New Roman" w:hAnsi="Times New Roman" w:cs="Times New Roman"/>
          <w:sz w:val="24"/>
          <w:szCs w:val="24"/>
        </w:rPr>
        <w:t>гуманизации</w:t>
      </w:r>
      <w:proofErr w:type="spellEnd"/>
      <w:r w:rsidRPr="00F75835">
        <w:rPr>
          <w:rFonts w:ascii="Times New Roman" w:hAnsi="Times New Roman" w:cs="Times New Roman"/>
          <w:sz w:val="24"/>
          <w:szCs w:val="24"/>
        </w:rPr>
        <w:t xml:space="preserve">, глубокого поворота к нуждам и потребностям человека, развития его способностей и творческого потенциала. Закон, нормативно-правовая деятельность государства должны максимально содействовать интеграции социальных стимулов развития общественного производства с его естественным назначением — служить удовлетворению потребностей людей. </w:t>
      </w:r>
    </w:p>
    <w:p w:rsidR="003A5C66" w:rsidRPr="00F75835" w:rsidRDefault="003A5C66">
      <w:pPr>
        <w:rPr>
          <w:rFonts w:ascii="Times New Roman" w:hAnsi="Times New Roman" w:cs="Times New Roman"/>
          <w:sz w:val="24"/>
          <w:szCs w:val="24"/>
        </w:rPr>
      </w:pPr>
      <w:r w:rsidRPr="00F75835">
        <w:rPr>
          <w:rFonts w:ascii="Times New Roman" w:hAnsi="Times New Roman" w:cs="Times New Roman"/>
          <w:sz w:val="24"/>
          <w:szCs w:val="24"/>
        </w:rPr>
        <w:t>Финансовое регулирование. Это управление совокупностью денежных средств, находящихся в распоряжении домохозяйства, предприятия или государства, а также источниками доходов, статьями расходов, порядком их формирования и использования. В стране финансовые ресурсы аккумулируются бюджетной системой, которая обеспечивает их перераспределение в соответствии с принятыми критериями и условиями.</w:t>
      </w:r>
    </w:p>
    <w:p w:rsidR="003A5C66" w:rsidRPr="00F75835" w:rsidRDefault="003A5C66">
      <w:pPr>
        <w:rPr>
          <w:rFonts w:ascii="Times New Roman" w:hAnsi="Times New Roman" w:cs="Times New Roman"/>
          <w:sz w:val="24"/>
          <w:szCs w:val="24"/>
        </w:rPr>
      </w:pPr>
      <w:r w:rsidRPr="00F75835">
        <w:rPr>
          <w:rFonts w:ascii="Times New Roman" w:hAnsi="Times New Roman" w:cs="Times New Roman"/>
          <w:sz w:val="24"/>
          <w:szCs w:val="24"/>
        </w:rPr>
        <w:t xml:space="preserve">Бюджетная политика определяется рядом специфических факторов и прежде всего экономическим и финансовым кризисом. Из этого следует, что она не может восприниматься как типичный случай, свойственный развитой рыночной экономике. Ее задачи и цели отражают особенности переживаемого периода, а именно: – использование бюджетной политики как средства реализации общих задач и целей экономических преобразований; – обеспечение минимальной в условиях кризиса управляемости экономики и экономического процесса в целом; – разрешение или смягчение острых </w:t>
      </w:r>
      <w:r w:rsidRPr="00F75835">
        <w:rPr>
          <w:rFonts w:ascii="Times New Roman" w:hAnsi="Times New Roman" w:cs="Times New Roman"/>
          <w:sz w:val="24"/>
          <w:szCs w:val="24"/>
        </w:rPr>
        <w:lastRenderedPageBreak/>
        <w:t>социальных противоречий, возникших в результате смены общественного строя, а также порожденных ходом реформ; – развитие новых отношений бюджетного федерализма. Бюджетная политика в известной мере реализует и общие цели, которые стоят перед любой бюджетной системой. Это концентрация и централизация финансовых ресурсов, воздействие на экономический рост и занятость, обеспечение экономических и политических функций государства.</w:t>
      </w:r>
    </w:p>
    <w:p w:rsidR="003A5C66" w:rsidRPr="00F75835" w:rsidRDefault="003A5C66">
      <w:pPr>
        <w:rPr>
          <w:rFonts w:ascii="Times New Roman" w:hAnsi="Times New Roman" w:cs="Times New Roman"/>
          <w:sz w:val="24"/>
          <w:szCs w:val="24"/>
        </w:rPr>
      </w:pPr>
      <w:r w:rsidRPr="00F75835">
        <w:rPr>
          <w:rFonts w:ascii="Times New Roman" w:hAnsi="Times New Roman" w:cs="Times New Roman"/>
          <w:sz w:val="24"/>
          <w:szCs w:val="24"/>
        </w:rPr>
        <w:t>Глубина и продолжительность кризиса в стране во многом порождены, во-первых, просчетами в выборе системы и механизмов назревших преобразований; во-вторых, отсутствием четкой целевой ориентации и, в-третьих, игнорированием мирового опыта регулирования экономики. Выбранный путь «финансовой стабилизации» не привел к улучшению ситуации, а породил новые и весьма опасные тенденции.</w:t>
      </w:r>
    </w:p>
    <w:p w:rsidR="003A5C66" w:rsidRPr="00F75835" w:rsidRDefault="003A5C66">
      <w:pPr>
        <w:rPr>
          <w:rFonts w:ascii="Times New Roman" w:hAnsi="Times New Roman" w:cs="Times New Roman"/>
          <w:sz w:val="24"/>
          <w:szCs w:val="24"/>
        </w:rPr>
      </w:pPr>
      <w:r w:rsidRPr="00F75835">
        <w:rPr>
          <w:rFonts w:ascii="Times New Roman" w:hAnsi="Times New Roman" w:cs="Times New Roman"/>
          <w:sz w:val="24"/>
          <w:szCs w:val="24"/>
        </w:rPr>
        <w:t xml:space="preserve"> В ходе исполнения бюджета самому значительному сокращению подвергаются программы, которые государство финансировать обязано. Следствием этого является снижение уровня заработной платы и задержки ее выплаты, упадок здравоохранения и образования, других жизненно важных отраслей. </w:t>
      </w:r>
    </w:p>
    <w:p w:rsidR="003A5C66" w:rsidRPr="00F75835" w:rsidRDefault="003A5C66">
      <w:pPr>
        <w:rPr>
          <w:rFonts w:ascii="Times New Roman" w:hAnsi="Times New Roman" w:cs="Times New Roman"/>
          <w:sz w:val="24"/>
          <w:szCs w:val="24"/>
        </w:rPr>
      </w:pPr>
      <w:r w:rsidRPr="00F75835">
        <w:rPr>
          <w:rFonts w:ascii="Times New Roman" w:hAnsi="Times New Roman" w:cs="Times New Roman"/>
          <w:sz w:val="24"/>
          <w:szCs w:val="24"/>
        </w:rPr>
        <w:t xml:space="preserve">  Дефицит бюджета государство покрывает за счет операций с ценными бумагами и получения иностранных кредитов. В регионах напряженность финансовой ситуации снижают за счет продажи недвижимости, объектов незавершенного строительства, пакетов акций, прав долгосрочной аренды земельных участков. Но эти ресурсы конечны. Нужны возобновляемые ресурсы, то есть доходы от производства. </w:t>
      </w:r>
    </w:p>
    <w:p w:rsidR="003A5C66" w:rsidRPr="00F75835" w:rsidRDefault="003A5C66">
      <w:pPr>
        <w:rPr>
          <w:rFonts w:ascii="Times New Roman" w:hAnsi="Times New Roman" w:cs="Times New Roman"/>
          <w:sz w:val="24"/>
          <w:szCs w:val="24"/>
        </w:rPr>
      </w:pPr>
      <w:r w:rsidRPr="00F75835">
        <w:rPr>
          <w:rFonts w:ascii="Times New Roman" w:hAnsi="Times New Roman" w:cs="Times New Roman"/>
          <w:sz w:val="24"/>
          <w:szCs w:val="24"/>
        </w:rPr>
        <w:t xml:space="preserve">    Финансовая политика последних лет привела не только к последовательному вытеснению долгосрочных кредитов краткосрочными, но и сокращению объемов кредитования. Значительная часть денежных средств банков, предприятий и населения стала уходить не на кредитование производства, а на финансирование бюджетного дефицита. По операциям с валютой, ценными бумагами, межбанковскими кредитами доходность была завышена. Без кредитов экономика ставится на грань полного распада. </w:t>
      </w:r>
    </w:p>
    <w:p w:rsidR="003A5C66" w:rsidRPr="00F75835" w:rsidRDefault="003A5C66">
      <w:pPr>
        <w:rPr>
          <w:rFonts w:ascii="Times New Roman" w:hAnsi="Times New Roman" w:cs="Times New Roman"/>
          <w:sz w:val="24"/>
          <w:szCs w:val="24"/>
        </w:rPr>
      </w:pPr>
      <w:r w:rsidRPr="00F75835">
        <w:rPr>
          <w:rFonts w:ascii="Times New Roman" w:hAnsi="Times New Roman" w:cs="Times New Roman"/>
          <w:sz w:val="24"/>
          <w:szCs w:val="24"/>
        </w:rPr>
        <w:t xml:space="preserve">    Начало интенсивного роста финансовой пирамиды государственного долга связано с переходом в 1995 г. от эмиссионного к исключительно заемному финансированию дефицита бюджета и становлением масштабного рынка государственных ценных бумаг. Именно с этого времени механизм краткосрочного кредитования бюджета посредством государственных кредитных обязательств (ГКО) приобретает исключительно большое макроэкономическое значение. Он приводит не только к быстрому наращиванию долговой нагрузки, но и к «выкачиванию» из экономики значительных ликвидных ресурсов. Высокие ставки по внутренним государственным займам становятся ключевым ориентиром на рынке кредитного капитала, недоступного из-за своей дороговизны для инвестирования в основные и оборотные средства предприятий.      Порочность модели долговых заимствований в условиях глубокого кризиса, длительное поддержание завышенного курса рубля, «открытость» финансовой сферы страны к потрясениям на мировых рынках и отток спекулятивного капитала из развивающихся стран в итоге привели к тому, что механизм ГКО превратился в свою противоположность: чистая выручка от размещения ГКО с апреля 1998 г. стала отрицательной.</w:t>
      </w:r>
    </w:p>
    <w:p w:rsidR="003A5C66" w:rsidRPr="00F75835" w:rsidRDefault="003A5C66">
      <w:pPr>
        <w:rPr>
          <w:rFonts w:ascii="Times New Roman" w:hAnsi="Times New Roman" w:cs="Times New Roman"/>
          <w:sz w:val="24"/>
          <w:szCs w:val="24"/>
        </w:rPr>
      </w:pPr>
      <w:r w:rsidRPr="00F75835">
        <w:rPr>
          <w:rFonts w:ascii="Times New Roman" w:hAnsi="Times New Roman" w:cs="Times New Roman"/>
          <w:sz w:val="24"/>
          <w:szCs w:val="24"/>
        </w:rPr>
        <w:t xml:space="preserve">     В этот период бюджет, по сути, стал работать исключительно на ГКО, что в конечном счете обернулось закономерным дефолтом и крушением пирамиды государственного долга.</w:t>
      </w:r>
    </w:p>
    <w:p w:rsidR="003A5C66" w:rsidRPr="00F75835" w:rsidRDefault="003A5C66">
      <w:pPr>
        <w:rPr>
          <w:rFonts w:ascii="Times New Roman" w:hAnsi="Times New Roman" w:cs="Times New Roman"/>
          <w:sz w:val="24"/>
          <w:szCs w:val="24"/>
        </w:rPr>
      </w:pPr>
      <w:r w:rsidRPr="00F75835">
        <w:rPr>
          <w:rFonts w:ascii="Times New Roman" w:hAnsi="Times New Roman" w:cs="Times New Roman"/>
          <w:sz w:val="24"/>
          <w:szCs w:val="24"/>
        </w:rPr>
        <w:lastRenderedPageBreak/>
        <w:t xml:space="preserve">      Есть основания полагать, что в 1998 г. потерпела крах осуществлявшаяся долговая модель российской экономики. После объявленного дефолта по государственным заимствованиям произошло резкое обострение финансово-платежной и долговой обстановки, наступил паралич банковской системы, спровоцированный замораживанием ГКО и коллапсом валютного рынка. Неконтролируемая девальвация рубля и вызванная ею высокая инфляция не только разом обесценили имевшийся потенциал сбережений страны, но и с «замораживанием» внутреннего долга вывели значительную их часть из хозяйственного оборота, еще более усилив процессы </w:t>
      </w:r>
      <w:proofErr w:type="spellStart"/>
      <w:r w:rsidRPr="00F75835">
        <w:rPr>
          <w:rFonts w:ascii="Times New Roman" w:hAnsi="Times New Roman" w:cs="Times New Roman"/>
          <w:sz w:val="24"/>
          <w:szCs w:val="24"/>
        </w:rPr>
        <w:t>долларизации</w:t>
      </w:r>
      <w:proofErr w:type="spellEnd"/>
      <w:r w:rsidRPr="00F75835">
        <w:rPr>
          <w:rFonts w:ascii="Times New Roman" w:hAnsi="Times New Roman" w:cs="Times New Roman"/>
          <w:sz w:val="24"/>
          <w:szCs w:val="24"/>
        </w:rPr>
        <w:t xml:space="preserve"> экономики и выведение капитала из страны. </w:t>
      </w:r>
    </w:p>
    <w:p w:rsidR="003A5C66" w:rsidRPr="00F75835" w:rsidRDefault="003A5C66">
      <w:pPr>
        <w:rPr>
          <w:rFonts w:ascii="Times New Roman" w:hAnsi="Times New Roman" w:cs="Times New Roman"/>
          <w:sz w:val="24"/>
          <w:szCs w:val="24"/>
        </w:rPr>
      </w:pPr>
      <w:r w:rsidRPr="00F75835">
        <w:rPr>
          <w:rFonts w:ascii="Times New Roman" w:hAnsi="Times New Roman" w:cs="Times New Roman"/>
          <w:sz w:val="24"/>
          <w:szCs w:val="24"/>
        </w:rPr>
        <w:t xml:space="preserve">     Механизм корректировки денежных процессов сложен. Многие параметры, определяющие состояние денежной сферы, например, спрос на деньги и скорость их обращения, находятся за пределами контроля хозяйственных органов государства. Поэтому главный акцент в современных программах управления деньгами делается на изменении их предложения, то есть на ускорении или замедлении темпов денежной эмиссии. Контроль за этими процессами носит не прямой, а косвенный характер. </w:t>
      </w:r>
    </w:p>
    <w:p w:rsidR="000E42C9" w:rsidRPr="00F75835" w:rsidRDefault="003A5C66">
      <w:pPr>
        <w:rPr>
          <w:rFonts w:ascii="Times New Roman" w:hAnsi="Times New Roman" w:cs="Times New Roman"/>
          <w:sz w:val="24"/>
          <w:szCs w:val="24"/>
        </w:rPr>
      </w:pPr>
      <w:r w:rsidRPr="00F75835">
        <w:rPr>
          <w:rFonts w:ascii="Times New Roman" w:hAnsi="Times New Roman" w:cs="Times New Roman"/>
          <w:sz w:val="24"/>
          <w:szCs w:val="24"/>
        </w:rPr>
        <w:t xml:space="preserve">       В развитых странах денежная масса состоит преимущественно из кредитных денег (банкнот, депозитов), то есть денег, выпускаемых в обращение по каналам кредита и регулируемых состоянием производства и конъюнктуры. Это означает, что инициаторами выпуска или изъятия денежных масс выступают хозяйствующие субъекты. При этом процесс денежной эмиссии имеет свои ограничения: государство может оказывать существенное влияние на темпы роста денежной массы и другие параметры денежного оборота.</w:t>
      </w:r>
    </w:p>
    <w:p w:rsidR="000E42C9" w:rsidRPr="00F75835" w:rsidRDefault="000E42C9">
      <w:pPr>
        <w:rPr>
          <w:rFonts w:ascii="Times New Roman" w:hAnsi="Times New Roman" w:cs="Times New Roman"/>
          <w:sz w:val="24"/>
          <w:szCs w:val="24"/>
        </w:rPr>
      </w:pPr>
      <w:r w:rsidRPr="00F75835">
        <w:rPr>
          <w:rFonts w:ascii="Times New Roman" w:hAnsi="Times New Roman" w:cs="Times New Roman"/>
          <w:sz w:val="24"/>
          <w:szCs w:val="24"/>
        </w:rPr>
        <w:t xml:space="preserve">     </w:t>
      </w:r>
      <w:r w:rsidR="003A5C66" w:rsidRPr="00F75835">
        <w:rPr>
          <w:rFonts w:ascii="Times New Roman" w:hAnsi="Times New Roman" w:cs="Times New Roman"/>
          <w:sz w:val="24"/>
          <w:szCs w:val="24"/>
        </w:rPr>
        <w:t xml:space="preserve"> В РК ситуация иная: здесь формируется не дефицит денег, а дефицит финансового капитала. Он выражается в дефиците пассивов банковских и небанковских финансовых институтов относительно спроса на денежные средства. Основной причиной этого является отсутствие достаточных вложений населения (домашних хозяйств) и предпринимателей. Гиперинфляция 1992–1994 гг. практически уничтожила многолетние накопления населения и оборотные фонды предприятий. </w:t>
      </w:r>
    </w:p>
    <w:p w:rsidR="000E42C9" w:rsidRPr="00F75835" w:rsidRDefault="000E42C9">
      <w:pPr>
        <w:rPr>
          <w:rFonts w:ascii="Times New Roman" w:hAnsi="Times New Roman" w:cs="Times New Roman"/>
          <w:sz w:val="24"/>
          <w:szCs w:val="24"/>
        </w:rPr>
      </w:pPr>
      <w:r w:rsidRPr="00F75835">
        <w:rPr>
          <w:rFonts w:ascii="Times New Roman" w:hAnsi="Times New Roman" w:cs="Times New Roman"/>
          <w:sz w:val="24"/>
          <w:szCs w:val="24"/>
        </w:rPr>
        <w:t xml:space="preserve">    </w:t>
      </w:r>
      <w:r w:rsidR="003A5C66" w:rsidRPr="00F75835">
        <w:rPr>
          <w:rFonts w:ascii="Times New Roman" w:hAnsi="Times New Roman" w:cs="Times New Roman"/>
          <w:sz w:val="24"/>
          <w:szCs w:val="24"/>
        </w:rPr>
        <w:t>Вместе с тем есть несколько способов выхода из кризисной ситуации.</w:t>
      </w:r>
    </w:p>
    <w:p w:rsidR="000E42C9" w:rsidRPr="00F75835" w:rsidRDefault="003A5C66">
      <w:pPr>
        <w:rPr>
          <w:rFonts w:ascii="Times New Roman" w:hAnsi="Times New Roman" w:cs="Times New Roman"/>
          <w:sz w:val="24"/>
          <w:szCs w:val="24"/>
        </w:rPr>
      </w:pPr>
      <w:r w:rsidRPr="00F75835">
        <w:rPr>
          <w:rFonts w:ascii="Times New Roman" w:hAnsi="Times New Roman" w:cs="Times New Roman"/>
          <w:sz w:val="24"/>
          <w:szCs w:val="24"/>
        </w:rPr>
        <w:t xml:space="preserve"> Первый — постепенное восстановление утраченных сбережений. </w:t>
      </w:r>
    </w:p>
    <w:p w:rsidR="000E42C9" w:rsidRPr="00F75835" w:rsidRDefault="003A5C66">
      <w:pPr>
        <w:rPr>
          <w:rFonts w:ascii="Times New Roman" w:hAnsi="Times New Roman" w:cs="Times New Roman"/>
          <w:sz w:val="24"/>
          <w:szCs w:val="24"/>
        </w:rPr>
      </w:pPr>
      <w:r w:rsidRPr="00F75835">
        <w:rPr>
          <w:rFonts w:ascii="Times New Roman" w:hAnsi="Times New Roman" w:cs="Times New Roman"/>
          <w:sz w:val="24"/>
          <w:szCs w:val="24"/>
        </w:rPr>
        <w:t xml:space="preserve">Второй — стимулирование привлечения новых накоплений граждан в банки и небанковские финансовые институты. </w:t>
      </w:r>
    </w:p>
    <w:p w:rsidR="000E42C9" w:rsidRPr="00F75835" w:rsidRDefault="003A5C66">
      <w:pPr>
        <w:rPr>
          <w:rFonts w:ascii="Times New Roman" w:hAnsi="Times New Roman" w:cs="Times New Roman"/>
          <w:sz w:val="24"/>
          <w:szCs w:val="24"/>
        </w:rPr>
      </w:pPr>
      <w:r w:rsidRPr="00F75835">
        <w:rPr>
          <w:rFonts w:ascii="Times New Roman" w:hAnsi="Times New Roman" w:cs="Times New Roman"/>
          <w:sz w:val="24"/>
          <w:szCs w:val="24"/>
        </w:rPr>
        <w:t xml:space="preserve">Третий — привлечение прямого и портфельного иностранного капитала и внешние заимствования. </w:t>
      </w:r>
    </w:p>
    <w:p w:rsidR="003A5C66" w:rsidRPr="00F75835" w:rsidRDefault="003A5C66">
      <w:pPr>
        <w:rPr>
          <w:rFonts w:ascii="Times New Roman" w:hAnsi="Times New Roman" w:cs="Times New Roman"/>
          <w:sz w:val="24"/>
          <w:szCs w:val="24"/>
        </w:rPr>
      </w:pPr>
      <w:r w:rsidRPr="00F75835">
        <w:rPr>
          <w:rFonts w:ascii="Times New Roman" w:hAnsi="Times New Roman" w:cs="Times New Roman"/>
          <w:sz w:val="24"/>
          <w:szCs w:val="24"/>
        </w:rPr>
        <w:t>Четвертый — использование широко</w:t>
      </w:r>
      <w:r w:rsidR="000E42C9" w:rsidRPr="00F75835">
        <w:rPr>
          <w:rFonts w:ascii="Times New Roman" w:hAnsi="Times New Roman" w:cs="Times New Roman"/>
          <w:sz w:val="24"/>
          <w:szCs w:val="24"/>
        </w:rPr>
        <w:t>.</w:t>
      </w:r>
    </w:p>
    <w:p w:rsidR="000E42C9" w:rsidRPr="00F75835" w:rsidRDefault="000E42C9">
      <w:pPr>
        <w:rPr>
          <w:rFonts w:ascii="Times New Roman" w:hAnsi="Times New Roman" w:cs="Times New Roman"/>
          <w:sz w:val="24"/>
          <w:szCs w:val="24"/>
        </w:rPr>
      </w:pPr>
      <w:r w:rsidRPr="00F75835">
        <w:rPr>
          <w:rFonts w:ascii="Times New Roman" w:hAnsi="Times New Roman" w:cs="Times New Roman"/>
          <w:sz w:val="24"/>
          <w:szCs w:val="24"/>
        </w:rPr>
        <w:t xml:space="preserve">    Указанные способы регулирования имеют как преимущества, так и недостатки. </w:t>
      </w:r>
    </w:p>
    <w:p w:rsidR="000E42C9" w:rsidRPr="00F75835" w:rsidRDefault="000E42C9">
      <w:pPr>
        <w:rPr>
          <w:rFonts w:ascii="Times New Roman" w:hAnsi="Times New Roman" w:cs="Times New Roman"/>
          <w:sz w:val="24"/>
          <w:szCs w:val="24"/>
        </w:rPr>
      </w:pPr>
      <w:r w:rsidRPr="00F75835">
        <w:rPr>
          <w:rFonts w:ascii="Times New Roman" w:hAnsi="Times New Roman" w:cs="Times New Roman"/>
          <w:sz w:val="24"/>
          <w:szCs w:val="24"/>
        </w:rPr>
        <w:t>Первый способ не ведет к инфляции, но способствует росту государственного долга. Кроме того, он практически не увеличивает финансовый капитал, так как восстановление сбережений населения происходит в основном через заимствование денег у самого же населения.</w:t>
      </w:r>
    </w:p>
    <w:p w:rsidR="000E42C9" w:rsidRPr="00F75835" w:rsidRDefault="000E42C9">
      <w:pPr>
        <w:rPr>
          <w:rFonts w:ascii="Times New Roman" w:hAnsi="Times New Roman" w:cs="Times New Roman"/>
          <w:sz w:val="24"/>
          <w:szCs w:val="24"/>
        </w:rPr>
      </w:pPr>
      <w:r w:rsidRPr="00F75835">
        <w:rPr>
          <w:rFonts w:ascii="Times New Roman" w:hAnsi="Times New Roman" w:cs="Times New Roman"/>
          <w:sz w:val="24"/>
          <w:szCs w:val="24"/>
        </w:rPr>
        <w:t xml:space="preserve">Второй способ также не грозит инфляцией, но растягивает на продолжительный срок процесс роста финансового капитала. Это на годы сохранит проблему неплатежей, дефицита источников финансирования инвестиций в основной и оборотный капитал. </w:t>
      </w:r>
    </w:p>
    <w:p w:rsidR="000E42C9" w:rsidRPr="00F75835" w:rsidRDefault="000E42C9">
      <w:pPr>
        <w:rPr>
          <w:rFonts w:ascii="Times New Roman" w:hAnsi="Times New Roman" w:cs="Times New Roman"/>
          <w:sz w:val="24"/>
          <w:szCs w:val="24"/>
        </w:rPr>
      </w:pPr>
      <w:r w:rsidRPr="00F75835">
        <w:rPr>
          <w:rFonts w:ascii="Times New Roman" w:hAnsi="Times New Roman" w:cs="Times New Roman"/>
          <w:sz w:val="24"/>
          <w:szCs w:val="24"/>
        </w:rPr>
        <w:lastRenderedPageBreak/>
        <w:t xml:space="preserve">Третий способ может смягчить проблему, но он ставит в зависимость финансирование экономики от конъюнктуры мирового рынка. </w:t>
      </w:r>
    </w:p>
    <w:p w:rsidR="000E42C9" w:rsidRPr="00F75835" w:rsidRDefault="000E42C9">
      <w:pPr>
        <w:rPr>
          <w:rFonts w:ascii="Times New Roman" w:hAnsi="Times New Roman" w:cs="Times New Roman"/>
          <w:sz w:val="24"/>
          <w:szCs w:val="24"/>
        </w:rPr>
      </w:pPr>
      <w:r w:rsidRPr="00F75835">
        <w:rPr>
          <w:rFonts w:ascii="Times New Roman" w:hAnsi="Times New Roman" w:cs="Times New Roman"/>
          <w:sz w:val="24"/>
          <w:szCs w:val="24"/>
        </w:rPr>
        <w:t xml:space="preserve">Четвертый способ в России практически не действует. Выйти из финансового кризиса можно только на основе преодоления ситуации нарастающего отторжения большинства населения от проводимых в стране преобразований. Главное — уйти от </w:t>
      </w:r>
      <w:proofErr w:type="spellStart"/>
      <w:r w:rsidRPr="00F75835">
        <w:rPr>
          <w:rFonts w:ascii="Times New Roman" w:hAnsi="Times New Roman" w:cs="Times New Roman"/>
          <w:sz w:val="24"/>
          <w:szCs w:val="24"/>
        </w:rPr>
        <w:t>десоциализации</w:t>
      </w:r>
      <w:proofErr w:type="spellEnd"/>
      <w:r w:rsidRPr="00F75835">
        <w:rPr>
          <w:rFonts w:ascii="Times New Roman" w:hAnsi="Times New Roman" w:cs="Times New Roman"/>
          <w:sz w:val="24"/>
          <w:szCs w:val="24"/>
        </w:rPr>
        <w:t xml:space="preserve"> финансовой политики. Подавить истоки напряженности и снизить остроту долгового кризиса страны может только устойчивый экономический рост. Обеспечить его в короткие сроки сложно, но можно, опираясь на инвестиционное развитие конкурентоспособной части реального сектора экономики. В первую очередь, это агропромышленный комплекс: переработка, торговля и от них вложения в сельское хозяйство. После девальвации рубля в стране образовался рынок для российского продовольствия по меньшей мере на 20 млрд дол. в год. Сельское хозяйство должно получить средства от компаний, которые работают в сфере переработки и торговли. Расчеты показывают, что, сохраняя низкие цены при одновременном повышении качества продукции, можно было бы снизить удельный вес импортного продовольствия до 10 % всего объема рынка. </w:t>
      </w:r>
    </w:p>
    <w:p w:rsidR="000E42C9" w:rsidRPr="00F75835" w:rsidRDefault="000E42C9">
      <w:pPr>
        <w:rPr>
          <w:rFonts w:ascii="Times New Roman" w:hAnsi="Times New Roman" w:cs="Times New Roman"/>
          <w:sz w:val="24"/>
          <w:szCs w:val="24"/>
        </w:rPr>
      </w:pPr>
      <w:r w:rsidRPr="00F75835">
        <w:rPr>
          <w:rFonts w:ascii="Times New Roman" w:hAnsi="Times New Roman" w:cs="Times New Roman"/>
          <w:sz w:val="24"/>
          <w:szCs w:val="24"/>
        </w:rPr>
        <w:t xml:space="preserve">      Переход национальной экономики к режиму устойчивого экономического роста требует надежной опоры на государство — его регулирующие методы становятся решающим фактором.</w:t>
      </w:r>
    </w:p>
    <w:p w:rsidR="000E42C9" w:rsidRPr="00F75835" w:rsidRDefault="000E42C9">
      <w:pPr>
        <w:rPr>
          <w:rFonts w:ascii="Times New Roman" w:hAnsi="Times New Roman" w:cs="Times New Roman"/>
          <w:sz w:val="24"/>
          <w:szCs w:val="24"/>
        </w:rPr>
      </w:pPr>
      <w:r w:rsidRPr="00F75835">
        <w:rPr>
          <w:rFonts w:ascii="Times New Roman" w:hAnsi="Times New Roman" w:cs="Times New Roman"/>
          <w:sz w:val="24"/>
          <w:szCs w:val="24"/>
        </w:rPr>
        <w:t xml:space="preserve">      Таким образом, преодоление финансового кризиса в качестве исходных мер необходимо:</w:t>
      </w:r>
    </w:p>
    <w:p w:rsidR="000E42C9" w:rsidRPr="00F75835" w:rsidRDefault="000E42C9">
      <w:pPr>
        <w:rPr>
          <w:rFonts w:ascii="Times New Roman" w:hAnsi="Times New Roman" w:cs="Times New Roman"/>
          <w:sz w:val="24"/>
          <w:szCs w:val="24"/>
        </w:rPr>
      </w:pPr>
      <w:r w:rsidRPr="00F75835">
        <w:rPr>
          <w:rFonts w:ascii="Times New Roman" w:hAnsi="Times New Roman" w:cs="Times New Roman"/>
          <w:sz w:val="24"/>
          <w:szCs w:val="24"/>
        </w:rPr>
        <w:t xml:space="preserve"> – разделить функции бюджетной системы и деятельность ее организационных структур в части формирования доходов и обеспечения режима финансирования, определив границы ответственности по исполнению «Закона о бюджете» в рамках установок по формированию доходов и отдельно — по финансированию расходов бюджетных организаций;</w:t>
      </w:r>
    </w:p>
    <w:p w:rsidR="000E42C9" w:rsidRPr="00F75835" w:rsidRDefault="000E42C9">
      <w:pPr>
        <w:rPr>
          <w:rFonts w:ascii="Times New Roman" w:hAnsi="Times New Roman" w:cs="Times New Roman"/>
          <w:sz w:val="24"/>
          <w:szCs w:val="24"/>
        </w:rPr>
      </w:pPr>
      <w:r w:rsidRPr="00F75835">
        <w:rPr>
          <w:rFonts w:ascii="Times New Roman" w:hAnsi="Times New Roman" w:cs="Times New Roman"/>
          <w:sz w:val="24"/>
          <w:szCs w:val="24"/>
        </w:rPr>
        <w:t xml:space="preserve"> – поставить бюджетное финансирование расходов субъектов РК в рамки жесткой зависимости от установленных законом сроков и объемов финансирования;</w:t>
      </w:r>
    </w:p>
    <w:p w:rsidR="000E42C9" w:rsidRPr="00F75835" w:rsidRDefault="000E42C9">
      <w:pPr>
        <w:rPr>
          <w:rFonts w:ascii="Times New Roman" w:hAnsi="Times New Roman" w:cs="Times New Roman"/>
          <w:sz w:val="24"/>
          <w:szCs w:val="24"/>
        </w:rPr>
      </w:pPr>
      <w:r w:rsidRPr="00F75835">
        <w:rPr>
          <w:rFonts w:ascii="Times New Roman" w:hAnsi="Times New Roman" w:cs="Times New Roman"/>
          <w:sz w:val="24"/>
          <w:szCs w:val="24"/>
        </w:rPr>
        <w:t xml:space="preserve"> – ввести в законодательно-правовое русло процесс использования денежной эмиссии;</w:t>
      </w:r>
    </w:p>
    <w:p w:rsidR="000E42C9" w:rsidRPr="00F75835" w:rsidRDefault="000E42C9">
      <w:pPr>
        <w:rPr>
          <w:rFonts w:ascii="Times New Roman" w:hAnsi="Times New Roman" w:cs="Times New Roman"/>
          <w:sz w:val="24"/>
          <w:szCs w:val="24"/>
        </w:rPr>
      </w:pPr>
      <w:r w:rsidRPr="00F75835">
        <w:rPr>
          <w:rFonts w:ascii="Times New Roman" w:hAnsi="Times New Roman" w:cs="Times New Roman"/>
          <w:sz w:val="24"/>
          <w:szCs w:val="24"/>
        </w:rPr>
        <w:t>– пресечь практику неограниченных заимствований на бесплатной и безвозвратной основе средств фондов социального страхования, Пенсионного фонда и других для покрытия текущих расходов бюджета;</w:t>
      </w:r>
    </w:p>
    <w:p w:rsidR="000E42C9" w:rsidRPr="00F75835" w:rsidRDefault="000E42C9">
      <w:pPr>
        <w:rPr>
          <w:rFonts w:ascii="Times New Roman" w:hAnsi="Times New Roman" w:cs="Times New Roman"/>
          <w:sz w:val="24"/>
          <w:szCs w:val="24"/>
        </w:rPr>
      </w:pPr>
      <w:r w:rsidRPr="00F75835">
        <w:rPr>
          <w:rFonts w:ascii="Times New Roman" w:hAnsi="Times New Roman" w:cs="Times New Roman"/>
          <w:sz w:val="24"/>
          <w:szCs w:val="24"/>
        </w:rPr>
        <w:t xml:space="preserve"> – сбалансировать распределение налогового бремени между отраслями; – поставить политику смещения налоговой нагрузки с предприятий на население в четкую зависимость от роста доходов основной массы населения;</w:t>
      </w:r>
    </w:p>
    <w:p w:rsidR="000E42C9" w:rsidRPr="00F75835" w:rsidRDefault="000E42C9">
      <w:pPr>
        <w:rPr>
          <w:rFonts w:ascii="Times New Roman" w:hAnsi="Times New Roman" w:cs="Times New Roman"/>
          <w:sz w:val="24"/>
          <w:szCs w:val="24"/>
        </w:rPr>
      </w:pPr>
      <w:r w:rsidRPr="00F75835">
        <w:rPr>
          <w:rFonts w:ascii="Times New Roman" w:hAnsi="Times New Roman" w:cs="Times New Roman"/>
          <w:sz w:val="24"/>
          <w:szCs w:val="24"/>
        </w:rPr>
        <w:t xml:space="preserve"> – преодолеть сложившееся за годы реформ недоверие массового потребителя к государству.        Важно устранить ценовые </w:t>
      </w:r>
      <w:proofErr w:type="spellStart"/>
      <w:r w:rsidRPr="00F75835">
        <w:rPr>
          <w:rFonts w:ascii="Times New Roman" w:hAnsi="Times New Roman" w:cs="Times New Roman"/>
          <w:sz w:val="24"/>
          <w:szCs w:val="24"/>
        </w:rPr>
        <w:t>диспаритеты</w:t>
      </w:r>
      <w:proofErr w:type="spellEnd"/>
      <w:r w:rsidRPr="00F75835">
        <w:rPr>
          <w:rFonts w:ascii="Times New Roman" w:hAnsi="Times New Roman" w:cs="Times New Roman"/>
          <w:sz w:val="24"/>
          <w:szCs w:val="24"/>
        </w:rPr>
        <w:t xml:space="preserve">, в результате которых значительная часть производства оказалась нерентабельной и прекратила функционирование, а оставшиеся предприятия не получают доходы, позволяющие развивать производство. Они функционируют в основном в режиме простого и суженного воспроизводства. Специфика ценового регулирования продиктована тем, что высокие (близкие к мировым и даже превышающие их) цены на ресурсы обусловлены не столько монополизмом соответствующих товаропроизводителей, сколько разросшейся сферой посредников и непомерно высокой налоговой нагрузкой на ресурсы. Например, в </w:t>
      </w:r>
      <w:r w:rsidRPr="00F75835">
        <w:rPr>
          <w:rFonts w:ascii="Times New Roman" w:hAnsi="Times New Roman" w:cs="Times New Roman"/>
          <w:sz w:val="24"/>
          <w:szCs w:val="24"/>
        </w:rPr>
        <w:lastRenderedPageBreak/>
        <w:t>отечественной нефтяной отрасли налоги всех видов превышают 50 % валовой выручки отрасли, тогда как в США они составляют не более 30 %.</w:t>
      </w:r>
    </w:p>
    <w:p w:rsidR="00AD612D" w:rsidRPr="00F75835" w:rsidRDefault="000E42C9">
      <w:pPr>
        <w:rPr>
          <w:rFonts w:ascii="Times New Roman" w:hAnsi="Times New Roman" w:cs="Times New Roman"/>
          <w:sz w:val="24"/>
          <w:szCs w:val="24"/>
        </w:rPr>
      </w:pPr>
      <w:r w:rsidRPr="00F75835">
        <w:rPr>
          <w:rFonts w:ascii="Times New Roman" w:hAnsi="Times New Roman" w:cs="Times New Roman"/>
          <w:sz w:val="24"/>
          <w:szCs w:val="24"/>
        </w:rPr>
        <w:t xml:space="preserve">       С названными выше тесно связана проблема крайне незначительного участия бюджетной системы по поддержке и развитию экономики, отсутствия действенных мер по повышению конкурентоспособности отечественных товаропроизводителей на внутреннем рынке. </w:t>
      </w:r>
      <w:r w:rsidR="00AD612D" w:rsidRPr="00F75835">
        <w:rPr>
          <w:rFonts w:ascii="Times New Roman" w:hAnsi="Times New Roman" w:cs="Times New Roman"/>
          <w:sz w:val="24"/>
          <w:szCs w:val="24"/>
        </w:rPr>
        <w:t xml:space="preserve">           </w:t>
      </w:r>
    </w:p>
    <w:p w:rsidR="00AD612D" w:rsidRPr="00F75835" w:rsidRDefault="00AD612D">
      <w:pPr>
        <w:rPr>
          <w:rFonts w:ascii="Times New Roman" w:hAnsi="Times New Roman" w:cs="Times New Roman"/>
          <w:sz w:val="24"/>
          <w:szCs w:val="24"/>
        </w:rPr>
      </w:pPr>
      <w:r w:rsidRPr="00F75835">
        <w:rPr>
          <w:rFonts w:ascii="Times New Roman" w:hAnsi="Times New Roman" w:cs="Times New Roman"/>
          <w:sz w:val="24"/>
          <w:szCs w:val="24"/>
        </w:rPr>
        <w:t xml:space="preserve">      </w:t>
      </w:r>
      <w:r w:rsidR="000E42C9" w:rsidRPr="00F75835">
        <w:rPr>
          <w:rFonts w:ascii="Times New Roman" w:hAnsi="Times New Roman" w:cs="Times New Roman"/>
          <w:sz w:val="24"/>
          <w:szCs w:val="24"/>
        </w:rPr>
        <w:t>Производство. Преодоление кризисного состояния требует создания материальной основы</w:t>
      </w:r>
    </w:p>
    <w:p w:rsidR="00AD612D" w:rsidRPr="00F75835" w:rsidRDefault="000E42C9">
      <w:pPr>
        <w:rPr>
          <w:rFonts w:ascii="Times New Roman" w:hAnsi="Times New Roman" w:cs="Times New Roman"/>
          <w:sz w:val="24"/>
          <w:szCs w:val="24"/>
        </w:rPr>
      </w:pPr>
      <w:r w:rsidRPr="00F75835">
        <w:rPr>
          <w:rFonts w:ascii="Times New Roman" w:hAnsi="Times New Roman" w:cs="Times New Roman"/>
          <w:sz w:val="24"/>
          <w:szCs w:val="24"/>
        </w:rPr>
        <w:t xml:space="preserve"> для повышения уровня жизни населения страны. Двигателем здесь выступает производительность. Управляет же ею научно-технический прогресс. Он в свою очередь находится под влиянием истории, культуры, образования, институциональных факторов и политики. Производительность связана с инвестициями в человеческий капитал и в качество окружающей среды. </w:t>
      </w:r>
    </w:p>
    <w:p w:rsidR="00AD612D" w:rsidRPr="00F75835" w:rsidRDefault="00AD612D">
      <w:pPr>
        <w:rPr>
          <w:rFonts w:ascii="Times New Roman" w:hAnsi="Times New Roman" w:cs="Times New Roman"/>
          <w:sz w:val="24"/>
          <w:szCs w:val="24"/>
        </w:rPr>
      </w:pPr>
      <w:r w:rsidRPr="00F75835">
        <w:rPr>
          <w:rFonts w:ascii="Times New Roman" w:hAnsi="Times New Roman" w:cs="Times New Roman"/>
          <w:sz w:val="24"/>
          <w:szCs w:val="24"/>
        </w:rPr>
        <w:t xml:space="preserve">      </w:t>
      </w:r>
      <w:r w:rsidR="000E42C9" w:rsidRPr="00F75835">
        <w:rPr>
          <w:rFonts w:ascii="Times New Roman" w:hAnsi="Times New Roman" w:cs="Times New Roman"/>
          <w:sz w:val="24"/>
          <w:szCs w:val="24"/>
        </w:rPr>
        <w:t>Обеспечить решение этой задачи может только государство. Никакой другой институт не в состоянии добиться необходимой оптимизации структуры народного хозяйства, внедрения достижений научно-технического прогресса в производство, преодоления сырьевой направленности экспорта.</w:t>
      </w:r>
    </w:p>
    <w:p w:rsidR="00AD612D" w:rsidRPr="00F75835" w:rsidRDefault="00AD612D">
      <w:pPr>
        <w:rPr>
          <w:rFonts w:ascii="Times New Roman" w:hAnsi="Times New Roman" w:cs="Times New Roman"/>
          <w:sz w:val="24"/>
          <w:szCs w:val="24"/>
        </w:rPr>
      </w:pPr>
      <w:r w:rsidRPr="00F75835">
        <w:rPr>
          <w:rFonts w:ascii="Times New Roman" w:hAnsi="Times New Roman" w:cs="Times New Roman"/>
          <w:sz w:val="24"/>
          <w:szCs w:val="24"/>
        </w:rPr>
        <w:t xml:space="preserve">     </w:t>
      </w:r>
      <w:r w:rsidR="000E42C9" w:rsidRPr="00F75835">
        <w:rPr>
          <w:rFonts w:ascii="Times New Roman" w:hAnsi="Times New Roman" w:cs="Times New Roman"/>
          <w:sz w:val="24"/>
          <w:szCs w:val="24"/>
        </w:rPr>
        <w:t xml:space="preserve"> Перераспределение дохода. Социально-экономический кризис сопровождается массированным и неэффективным размещением труда и капитала, резким падением объемов производства в государственном секторе экономики. А ведь из этого сектора в государственный бюджет</w:t>
      </w:r>
      <w:r w:rsidRPr="00F75835">
        <w:rPr>
          <w:rFonts w:ascii="Times New Roman" w:hAnsi="Times New Roman" w:cs="Times New Roman"/>
          <w:sz w:val="24"/>
          <w:szCs w:val="24"/>
        </w:rPr>
        <w:t xml:space="preserve"> поступала основная часть доходов, в этом же секторе очень медленно сокращаются государственные расходы. В результате расходы на социальные цели государство снижает тогда, когда потребность в социальной защите, напротив, резко возросла. </w:t>
      </w:r>
    </w:p>
    <w:p w:rsidR="00AD612D" w:rsidRPr="00F75835" w:rsidRDefault="00AD612D">
      <w:pPr>
        <w:rPr>
          <w:rFonts w:ascii="Times New Roman" w:hAnsi="Times New Roman" w:cs="Times New Roman"/>
          <w:sz w:val="24"/>
          <w:szCs w:val="24"/>
        </w:rPr>
      </w:pPr>
      <w:r w:rsidRPr="00F75835">
        <w:rPr>
          <w:rFonts w:ascii="Times New Roman" w:hAnsi="Times New Roman" w:cs="Times New Roman"/>
          <w:sz w:val="24"/>
          <w:szCs w:val="24"/>
        </w:rPr>
        <w:t xml:space="preserve">     В таких условиях стратегия социальной политики государства должна предусматривать регулирование рыночных сил. Оно позволяет решать проблемы, связанные с несостоятельностью рынка и организацией процесса перераспределения доходов. В этой деятельности главным является предотвращение абсолютной бедности. </w:t>
      </w:r>
    </w:p>
    <w:p w:rsidR="00AD612D" w:rsidRPr="00F75835" w:rsidRDefault="00AD612D">
      <w:pPr>
        <w:rPr>
          <w:rFonts w:ascii="Times New Roman" w:hAnsi="Times New Roman" w:cs="Times New Roman"/>
          <w:sz w:val="24"/>
          <w:szCs w:val="24"/>
        </w:rPr>
      </w:pPr>
      <w:r w:rsidRPr="00F75835">
        <w:rPr>
          <w:rFonts w:ascii="Times New Roman" w:hAnsi="Times New Roman" w:cs="Times New Roman"/>
          <w:sz w:val="24"/>
          <w:szCs w:val="24"/>
        </w:rPr>
        <w:t xml:space="preserve">     Борьба с бедностью составляет основу для поддержания уровня жизни и включает в себя социальное страхование и выравнивание доходов. Цель борьбы с бедностью — обеспечить такие условия, при которых ни один гражданин и ни одна семья не оказались бы ниже определенного минимального уровня доходов или потребления. Цель социального страхования — предохранить каждого человека от внезапного и недопустимо сильного снижения уровня жизни. Цель выравнивания доходов — обеспечить каждого человека возможностью фактически перераспределять собственный доход. </w:t>
      </w:r>
    </w:p>
    <w:p w:rsidR="00AD612D" w:rsidRPr="00F75835" w:rsidRDefault="00AD612D">
      <w:pPr>
        <w:rPr>
          <w:rFonts w:ascii="Times New Roman" w:hAnsi="Times New Roman" w:cs="Times New Roman"/>
          <w:sz w:val="24"/>
          <w:szCs w:val="24"/>
        </w:rPr>
      </w:pPr>
      <w:r w:rsidRPr="00F75835">
        <w:rPr>
          <w:rFonts w:ascii="Times New Roman" w:hAnsi="Times New Roman" w:cs="Times New Roman"/>
          <w:sz w:val="24"/>
          <w:szCs w:val="24"/>
        </w:rPr>
        <w:t xml:space="preserve">       Пока длится налогово-бюджетный кризис, задача борьбы с бедностью получает приоритет перед другими функциями, обеспечиваемыми выплатой денежных пособий, такими как страхование и выравнивание доходов. Улучшение состояния государственного бюджета послужит основанием активизировать другие функции денежных пособий. Если государство ликвидирует семейные пособия, то тем самым усугубит воздействие кризиса на положение семей. Эти пособия стабилизируют потребление в сложное для их получателей время.</w:t>
      </w:r>
    </w:p>
    <w:p w:rsidR="00AD612D" w:rsidRPr="00F75835" w:rsidRDefault="00AD612D">
      <w:pPr>
        <w:rPr>
          <w:rFonts w:ascii="Times New Roman" w:hAnsi="Times New Roman" w:cs="Times New Roman"/>
          <w:sz w:val="24"/>
          <w:szCs w:val="24"/>
        </w:rPr>
      </w:pPr>
      <w:r w:rsidRPr="00F75835">
        <w:rPr>
          <w:rFonts w:ascii="Times New Roman" w:hAnsi="Times New Roman" w:cs="Times New Roman"/>
          <w:sz w:val="24"/>
          <w:szCs w:val="24"/>
        </w:rPr>
        <w:t xml:space="preserve">      Известно, что действенным стимулом к поиску работы является голод. Однако голодные работники редко действуют производительно, не говоря уже об </w:t>
      </w:r>
      <w:r w:rsidRPr="00F75835">
        <w:rPr>
          <w:rFonts w:ascii="Times New Roman" w:hAnsi="Times New Roman" w:cs="Times New Roman"/>
          <w:sz w:val="24"/>
          <w:szCs w:val="24"/>
        </w:rPr>
        <w:lastRenderedPageBreak/>
        <w:t xml:space="preserve">изобретательстве, ноу-хау и других нововведениях. А ведь все это крайне необходимо, чтобы выбраться из кризиса. Если дети не могут продолжать учиться по финансовым причинам, они теряют наиболее продуктивные годы когнитивного развития. Таким образом, если не будет действенной политика выравнивания доходов, могут возникнуть необратимые последствия на личностном уровне и проявиться отрицательные тенденции в формировании человеческого капитала. </w:t>
      </w:r>
    </w:p>
    <w:p w:rsidR="00AD612D" w:rsidRPr="00F75835" w:rsidRDefault="00AD612D">
      <w:pPr>
        <w:rPr>
          <w:rFonts w:ascii="Times New Roman" w:hAnsi="Times New Roman" w:cs="Times New Roman"/>
          <w:sz w:val="24"/>
          <w:szCs w:val="24"/>
        </w:rPr>
      </w:pPr>
      <w:r w:rsidRPr="00F75835">
        <w:rPr>
          <w:rFonts w:ascii="Times New Roman" w:hAnsi="Times New Roman" w:cs="Times New Roman"/>
          <w:sz w:val="24"/>
          <w:szCs w:val="24"/>
        </w:rPr>
        <w:t>Медицина. Необходимость государственного финансирования медицинского обслуживания диктуется потребностью, с одной стороны, производства общественных благ и, с другой, — обеспечения широкого доступа населения к услугам здравоохранения, таким как:</w:t>
      </w:r>
    </w:p>
    <w:p w:rsidR="000E42C9" w:rsidRPr="00F75835" w:rsidRDefault="00AD612D">
      <w:pPr>
        <w:rPr>
          <w:rFonts w:ascii="Times New Roman" w:hAnsi="Times New Roman" w:cs="Times New Roman"/>
          <w:sz w:val="24"/>
          <w:szCs w:val="24"/>
        </w:rPr>
      </w:pPr>
      <w:r w:rsidRPr="00F75835">
        <w:rPr>
          <w:rFonts w:ascii="Times New Roman" w:hAnsi="Times New Roman" w:cs="Times New Roman"/>
          <w:sz w:val="24"/>
          <w:szCs w:val="24"/>
        </w:rPr>
        <w:t xml:space="preserve"> – государственные мероприятия в области здравоохранения, например, такие, как программы вакцинации и санитарного просвещения, требуют бюджетных средств;</w:t>
      </w:r>
    </w:p>
    <w:p w:rsidR="00AD612D" w:rsidRPr="00F75835" w:rsidRDefault="00AD612D">
      <w:pPr>
        <w:rPr>
          <w:rFonts w:ascii="Times New Roman" w:hAnsi="Times New Roman" w:cs="Times New Roman"/>
          <w:sz w:val="24"/>
          <w:szCs w:val="24"/>
        </w:rPr>
      </w:pPr>
      <w:r w:rsidRPr="00F75835">
        <w:rPr>
          <w:rFonts w:ascii="Times New Roman" w:hAnsi="Times New Roman" w:cs="Times New Roman"/>
          <w:sz w:val="24"/>
          <w:szCs w:val="24"/>
        </w:rPr>
        <w:t xml:space="preserve">– престарелые и другая экономически неактивная части малоимущего населения также нуждается в субсидиях; </w:t>
      </w:r>
    </w:p>
    <w:p w:rsidR="00AD612D" w:rsidRPr="00F75835" w:rsidRDefault="00AD612D">
      <w:pPr>
        <w:rPr>
          <w:rFonts w:ascii="Times New Roman" w:hAnsi="Times New Roman" w:cs="Times New Roman"/>
          <w:sz w:val="24"/>
          <w:szCs w:val="24"/>
        </w:rPr>
      </w:pPr>
      <w:r w:rsidRPr="00F75835">
        <w:rPr>
          <w:rFonts w:ascii="Times New Roman" w:hAnsi="Times New Roman" w:cs="Times New Roman"/>
          <w:sz w:val="24"/>
          <w:szCs w:val="24"/>
        </w:rPr>
        <w:t xml:space="preserve">– потребление лекарств, в частности, лекарств, имеющих ограниченные объемы производства, тоже субсидируется; </w:t>
      </w:r>
    </w:p>
    <w:p w:rsidR="00AD612D" w:rsidRPr="00F75835" w:rsidRDefault="00AD612D">
      <w:pPr>
        <w:rPr>
          <w:rFonts w:ascii="Times New Roman" w:hAnsi="Times New Roman" w:cs="Times New Roman"/>
          <w:sz w:val="24"/>
          <w:szCs w:val="24"/>
        </w:rPr>
      </w:pPr>
      <w:r w:rsidRPr="00F75835">
        <w:rPr>
          <w:rFonts w:ascii="Times New Roman" w:hAnsi="Times New Roman" w:cs="Times New Roman"/>
          <w:sz w:val="24"/>
          <w:szCs w:val="24"/>
        </w:rPr>
        <w:t xml:space="preserve">– финансирование мер по охране здоровья населения осуществляется в основном государством. Между тем деятельность государства в социальной сфере явно не соответствует ее целям. В основе социально-психологического дискомфорта и синдрома угасающего настроения населения — значительное снижение жизненного уровня. </w:t>
      </w:r>
    </w:p>
    <w:p w:rsidR="00AD612D" w:rsidRDefault="00AD612D">
      <w:pPr>
        <w:rPr>
          <w:rFonts w:ascii="Times New Roman" w:hAnsi="Times New Roman" w:cs="Times New Roman"/>
          <w:sz w:val="24"/>
          <w:szCs w:val="24"/>
        </w:rPr>
      </w:pPr>
      <w:r w:rsidRPr="00F75835">
        <w:rPr>
          <w:rFonts w:ascii="Times New Roman" w:hAnsi="Times New Roman" w:cs="Times New Roman"/>
          <w:sz w:val="24"/>
          <w:szCs w:val="24"/>
        </w:rPr>
        <w:t xml:space="preserve">                                                           Контрольные вопросы </w:t>
      </w:r>
    </w:p>
    <w:p w:rsidR="00D55073" w:rsidRDefault="00D55073" w:rsidP="00D550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Понятие антикризисное регулирование. Основные задачи и формы государственно антикризисного регулирования.</w:t>
      </w:r>
    </w:p>
    <w:p w:rsidR="00D55073" w:rsidRDefault="00D55073" w:rsidP="00D550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Особенности современных финансово-экономических кризисов в странах мира</w:t>
      </w:r>
    </w:p>
    <w:p w:rsidR="00D55073" w:rsidRDefault="00D55073" w:rsidP="00D550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Характеристика антикризисных мер, осуществляемых на макроуровне.</w:t>
      </w:r>
    </w:p>
    <w:p w:rsidR="00D55073" w:rsidRDefault="00D55073" w:rsidP="00D550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Система антикризисного регулирования. Функциональные элементы</w:t>
      </w:r>
    </w:p>
    <w:p w:rsidR="00D55073" w:rsidRDefault="00D55073" w:rsidP="00D550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системы: мониторинг состояния предприятий, маркетинг изменения</w:t>
      </w:r>
    </w:p>
    <w:p w:rsidR="00D55073" w:rsidRDefault="00D55073" w:rsidP="00D550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отраслевой структуры, прогнозирование и планирование, принятие</w:t>
      </w:r>
    </w:p>
    <w:p w:rsidR="00D55073" w:rsidRDefault="00D55073" w:rsidP="00D550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управленческих решений, координирование и организация их</w:t>
      </w:r>
    </w:p>
    <w:p w:rsidR="00D55073" w:rsidRDefault="00D55073" w:rsidP="00D550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выполнения, введение системы стимулов, учет и контроль результатов</w:t>
      </w:r>
    </w:p>
    <w:p w:rsidR="00D55073" w:rsidRDefault="00D55073" w:rsidP="00D550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функционирования системы. </w:t>
      </w:r>
    </w:p>
    <w:p w:rsidR="00D55073" w:rsidRDefault="00D55073" w:rsidP="00D550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5.Принципы антикризисного регулирования.</w:t>
      </w:r>
    </w:p>
    <w:p w:rsidR="00D55073" w:rsidRDefault="00D55073" w:rsidP="00D55073">
      <w:r>
        <w:rPr>
          <w:rFonts w:ascii="Times New Roman" w:hAnsi="Times New Roman" w:cs="Times New Roman"/>
          <w:sz w:val="24"/>
          <w:szCs w:val="24"/>
        </w:rPr>
        <w:t>6.Участники антикризисного регулирования</w:t>
      </w:r>
    </w:p>
    <w:p w:rsidR="00D55073" w:rsidRPr="00F75835" w:rsidRDefault="00D55073">
      <w:pPr>
        <w:rPr>
          <w:rFonts w:ascii="Times New Roman" w:hAnsi="Times New Roman" w:cs="Times New Roman"/>
          <w:sz w:val="24"/>
          <w:szCs w:val="24"/>
        </w:rPr>
      </w:pPr>
      <w:bookmarkStart w:id="0" w:name="_GoBack"/>
      <w:bookmarkEnd w:id="0"/>
    </w:p>
    <w:p w:rsidR="00AD612D" w:rsidRPr="00F75835" w:rsidRDefault="00AD612D">
      <w:pPr>
        <w:rPr>
          <w:rFonts w:ascii="Times New Roman" w:hAnsi="Times New Roman" w:cs="Times New Roman"/>
          <w:sz w:val="24"/>
          <w:szCs w:val="24"/>
        </w:rPr>
      </w:pPr>
      <w:r w:rsidRPr="00F75835">
        <w:rPr>
          <w:rFonts w:ascii="Times New Roman" w:hAnsi="Times New Roman" w:cs="Times New Roman"/>
          <w:sz w:val="24"/>
          <w:szCs w:val="24"/>
        </w:rPr>
        <w:t xml:space="preserve">                                                           Литература и источники</w:t>
      </w:r>
    </w:p>
    <w:p w:rsidR="001323CA" w:rsidRPr="00F75835" w:rsidRDefault="00AD612D">
      <w:pPr>
        <w:rPr>
          <w:rFonts w:ascii="Times New Roman" w:hAnsi="Times New Roman" w:cs="Times New Roman"/>
          <w:sz w:val="24"/>
          <w:szCs w:val="24"/>
        </w:rPr>
      </w:pPr>
      <w:r w:rsidRPr="00F75835">
        <w:rPr>
          <w:rFonts w:ascii="Times New Roman" w:hAnsi="Times New Roman" w:cs="Times New Roman"/>
          <w:sz w:val="24"/>
          <w:szCs w:val="24"/>
        </w:rPr>
        <w:t xml:space="preserve">1. Захаров В.Я. и др. Антикризисное управление. Теория и практика: учеб. пособие для студентов вузов, обучающихся по специальностям экономики и управления / под ред. В.Я. Захарова. — 3-е изд., </w:t>
      </w:r>
      <w:proofErr w:type="spellStart"/>
      <w:r w:rsidRPr="00F75835">
        <w:rPr>
          <w:rFonts w:ascii="Times New Roman" w:hAnsi="Times New Roman" w:cs="Times New Roman"/>
          <w:sz w:val="24"/>
          <w:szCs w:val="24"/>
        </w:rPr>
        <w:t>перераб</w:t>
      </w:r>
      <w:proofErr w:type="spellEnd"/>
      <w:r w:rsidRPr="00F75835">
        <w:rPr>
          <w:rFonts w:ascii="Times New Roman" w:hAnsi="Times New Roman" w:cs="Times New Roman"/>
          <w:sz w:val="24"/>
          <w:szCs w:val="24"/>
        </w:rPr>
        <w:t xml:space="preserve">. и доп. — М.: ЮНИТИ-ДАНА, 2010. — 319 с. </w:t>
      </w:r>
    </w:p>
    <w:p w:rsidR="001323CA" w:rsidRPr="00F75835" w:rsidRDefault="00AD612D">
      <w:pPr>
        <w:rPr>
          <w:rFonts w:ascii="Times New Roman" w:hAnsi="Times New Roman" w:cs="Times New Roman"/>
          <w:sz w:val="24"/>
          <w:szCs w:val="24"/>
        </w:rPr>
      </w:pPr>
      <w:r w:rsidRPr="00F75835">
        <w:rPr>
          <w:rFonts w:ascii="Times New Roman" w:hAnsi="Times New Roman" w:cs="Times New Roman"/>
          <w:sz w:val="24"/>
          <w:szCs w:val="24"/>
        </w:rPr>
        <w:t xml:space="preserve">2. Антикризисное управление: учебник [Электронный ресурс] / под ред. Э.М. Короткова. — М.: ИНФРА-М, 2009. — 232 c. — URL: http://uchebnik-online.com/ </w:t>
      </w:r>
      <w:proofErr w:type="spellStart"/>
      <w:r w:rsidRPr="00F75835">
        <w:rPr>
          <w:rFonts w:ascii="Times New Roman" w:hAnsi="Times New Roman" w:cs="Times New Roman"/>
          <w:sz w:val="24"/>
          <w:szCs w:val="24"/>
        </w:rPr>
        <w:t>soderzhanie</w:t>
      </w:r>
      <w:proofErr w:type="spellEnd"/>
      <w:r w:rsidRPr="00F75835">
        <w:rPr>
          <w:rFonts w:ascii="Times New Roman" w:hAnsi="Times New Roman" w:cs="Times New Roman"/>
          <w:sz w:val="24"/>
          <w:szCs w:val="24"/>
        </w:rPr>
        <w:t>/textbook_147.html (дата обращения: 25.07.2016).</w:t>
      </w:r>
    </w:p>
    <w:p w:rsidR="00AD612D" w:rsidRPr="00F75835" w:rsidRDefault="00AD612D">
      <w:pPr>
        <w:rPr>
          <w:rFonts w:ascii="Times New Roman" w:hAnsi="Times New Roman" w:cs="Times New Roman"/>
          <w:sz w:val="24"/>
          <w:szCs w:val="24"/>
        </w:rPr>
      </w:pPr>
      <w:r w:rsidRPr="00F75835">
        <w:rPr>
          <w:rFonts w:ascii="Times New Roman" w:hAnsi="Times New Roman" w:cs="Times New Roman"/>
          <w:sz w:val="24"/>
          <w:szCs w:val="24"/>
        </w:rPr>
        <w:t xml:space="preserve"> 3. Попов Р.А. Антикризисное управление: учебник. — М.: </w:t>
      </w:r>
      <w:proofErr w:type="spellStart"/>
      <w:r w:rsidRPr="00F75835">
        <w:rPr>
          <w:rFonts w:ascii="Times New Roman" w:hAnsi="Times New Roman" w:cs="Times New Roman"/>
          <w:sz w:val="24"/>
          <w:szCs w:val="24"/>
        </w:rPr>
        <w:t>Высш</w:t>
      </w:r>
      <w:proofErr w:type="spellEnd"/>
      <w:r w:rsidRPr="00F75835">
        <w:rPr>
          <w:rFonts w:ascii="Times New Roman" w:hAnsi="Times New Roman" w:cs="Times New Roman"/>
          <w:sz w:val="24"/>
          <w:szCs w:val="24"/>
        </w:rPr>
        <w:t xml:space="preserve">. </w:t>
      </w:r>
      <w:proofErr w:type="spellStart"/>
      <w:proofErr w:type="gramStart"/>
      <w:r w:rsidRPr="00F75835">
        <w:rPr>
          <w:rFonts w:ascii="Times New Roman" w:hAnsi="Times New Roman" w:cs="Times New Roman"/>
          <w:sz w:val="24"/>
          <w:szCs w:val="24"/>
        </w:rPr>
        <w:t>шк</w:t>
      </w:r>
      <w:proofErr w:type="spellEnd"/>
      <w:r w:rsidRPr="00F75835">
        <w:rPr>
          <w:rFonts w:ascii="Times New Roman" w:hAnsi="Times New Roman" w:cs="Times New Roman"/>
          <w:sz w:val="24"/>
          <w:szCs w:val="24"/>
        </w:rPr>
        <w:t>.,</w:t>
      </w:r>
      <w:proofErr w:type="gramEnd"/>
      <w:r w:rsidRPr="00F75835">
        <w:rPr>
          <w:rFonts w:ascii="Times New Roman" w:hAnsi="Times New Roman" w:cs="Times New Roman"/>
          <w:sz w:val="24"/>
          <w:szCs w:val="24"/>
        </w:rPr>
        <w:t xml:space="preserve"> 2005. — 429 с</w:t>
      </w:r>
    </w:p>
    <w:sectPr w:rsidR="00AD612D" w:rsidRPr="00F758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1FC"/>
    <w:rsid w:val="000139B6"/>
    <w:rsid w:val="000E42C9"/>
    <w:rsid w:val="001323CA"/>
    <w:rsid w:val="002101FC"/>
    <w:rsid w:val="0021289E"/>
    <w:rsid w:val="002873B4"/>
    <w:rsid w:val="003A5C66"/>
    <w:rsid w:val="00AD612D"/>
    <w:rsid w:val="00B03E7A"/>
    <w:rsid w:val="00C020C5"/>
    <w:rsid w:val="00D55073"/>
    <w:rsid w:val="00F75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A8ADC2-DD2C-40D6-83D9-187B0D3CC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10</Pages>
  <Words>4437</Words>
  <Characters>25296</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4</cp:revision>
  <dcterms:created xsi:type="dcterms:W3CDTF">2024-09-07T14:52:00Z</dcterms:created>
  <dcterms:modified xsi:type="dcterms:W3CDTF">2024-09-22T07:12:00Z</dcterms:modified>
</cp:coreProperties>
</file>